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EDUKACYJNE NA POSZCZEGÓLNE OCENY Z PRZEDMIOTU: ZAJĘCIA TECHNICZNE W KLASACH IV – VI</w:t>
      </w:r>
    </w:p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215868"/>
          <w:spacing w:val="-10"/>
          <w:sz w:val="36"/>
          <w:szCs w:val="36"/>
          <w:lang w:eastAsia="pl-PL"/>
        </w:rPr>
        <w:t>Wymagania edukacyjne z przedmiotu technika </w:t>
      </w:r>
    </w:p>
    <w:p w:rsidR="008B08E2" w:rsidRPr="008B08E2" w:rsidRDefault="008B08E2" w:rsidP="008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215868"/>
          <w:spacing w:val="-10"/>
          <w:sz w:val="36"/>
          <w:szCs w:val="36"/>
          <w:lang w:eastAsia="pl-PL"/>
        </w:rPr>
        <w:t>w klasach 4 Publicznej Szkoły Podstawowej w Wolinie 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8E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o postępach w tym zakresie,</w:t>
      </w:r>
    </w:p>
    <w:p w:rsidR="008B08E2" w:rsidRPr="008B08E2" w:rsidRDefault="008B08E2" w:rsidP="008B08E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ucznia w samodzielnym planowaniu swojego rozwoju,</w:t>
      </w:r>
    </w:p>
    <w:p w:rsidR="008B08E2" w:rsidRPr="008B08E2" w:rsidRDefault="008B08E2" w:rsidP="008B08E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dalszych postępów w nauce,</w:t>
      </w:r>
    </w:p>
    <w:p w:rsidR="008B08E2" w:rsidRPr="008B08E2" w:rsidRDefault="008B08E2" w:rsidP="008B08E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trudnościach w nauce oraz specjalnych uzdolnieniach ucznia,</w:t>
      </w:r>
    </w:p>
    <w:p w:rsidR="008B08E2" w:rsidRPr="008B08E2" w:rsidRDefault="008B08E2" w:rsidP="008B08E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215868"/>
          <w:sz w:val="32"/>
          <w:szCs w:val="32"/>
          <w:lang w:eastAsia="pl-PL"/>
        </w:rPr>
        <w:t>Kryteria oceniania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 osiągnięcia, należy zwrócić uwagę na: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zjawisk technicznych,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wnioskowania,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ze zrozumieniem instrukcji urządzeń i przykładów dokumentacji technicznej,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rysunków złożeniowych i wykonawczych, 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organizacji miejsca pracy,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wykorzystanie materiałów, narzędzi i urządzeń technicznych,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BHP,</w:t>
      </w:r>
    </w:p>
    <w:p w:rsidR="008B08E2" w:rsidRPr="008B08E2" w:rsidRDefault="008B08E2" w:rsidP="008B08E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staranność wykonywania zadań.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osiągnięć ucznia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sformułować z wykorzystaniem zaproponowanych kryteriów odnoszących się do sześciostopniowej skali ocen.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bardzo dobry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scu pracy i z zachowaniem podstawowych zasad bezpieczeństwa.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uczeń, który podczas pracy na lekcjach korzysta z niewielkiej pomocy nauczyciela lub koleżanek i kolegów. W czasie 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wykonywania prac praktycznych właściwie dobiera narzędzia i utrzymuje porządek na swoim stanowisku pracy.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dostateczny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dopuszczający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8B08E2" w:rsidRPr="008B08E2" w:rsidRDefault="008B08E2" w:rsidP="008B08E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oceniania osiągnięć uczniów poza wiedzą i umiejętnościami należy wziąć pod uwagę:</w:t>
      </w:r>
    </w:p>
    <w:p w:rsidR="008B08E2" w:rsidRPr="008B08E2" w:rsidRDefault="008B08E2" w:rsidP="008B08E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podczas lekcji,</w:t>
      </w:r>
    </w:p>
    <w:p w:rsidR="008B08E2" w:rsidRPr="008B08E2" w:rsidRDefault="008B08E2" w:rsidP="008B08E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wykonywane zadania,</w:t>
      </w:r>
    </w:p>
    <w:p w:rsidR="008B08E2" w:rsidRPr="008B08E2" w:rsidRDefault="008B08E2" w:rsidP="008B08E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</w:t>
      </w:r>
    </w:p>
    <w:p w:rsidR="008B08E2" w:rsidRPr="008B08E2" w:rsidRDefault="008B08E2" w:rsidP="008B08E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 i systematyczność,</w:t>
      </w:r>
    </w:p>
    <w:p w:rsidR="008B08E2" w:rsidRPr="008B08E2" w:rsidRDefault="008B08E2" w:rsidP="008B08E2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na rzecz szkoły i ochrony środowiska naturalnego.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215868"/>
          <w:sz w:val="32"/>
          <w:szCs w:val="32"/>
          <w:lang w:eastAsia="pl-PL"/>
        </w:rPr>
        <w:t>Metody sprawdzania osiągnięć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test,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praktyczne,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ustna,</w:t>
      </w:r>
    </w:p>
    <w:p w:rsidR="008B08E2" w:rsidRPr="008B08E2" w:rsidRDefault="008B08E2" w:rsidP="008B08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pozalekcyjna (np. konkurs, projekt).</w:t>
      </w:r>
    </w:p>
    <w:p w:rsidR="008B08E2" w:rsidRPr="008B08E2" w:rsidRDefault="008B08E2" w:rsidP="008B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szkolnym dąży się do spełnienia wymogów obiektywności poprzez jasność kryteriów i procedur oceny. Należy informować uczniów oraz rodziców (prawnych opiekunów) o zasadach oce</w:t>
      </w:r>
      <w:r w:rsidRPr="008B08E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lastRenderedPageBreak/>
        <w:t>KLASA VI</w:t>
      </w:r>
    </w:p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12"/>
        <w:gridCol w:w="1612"/>
        <w:gridCol w:w="1612"/>
        <w:gridCol w:w="1491"/>
        <w:gridCol w:w="1359"/>
      </w:tblGrid>
      <w:tr w:rsidR="008B08E2" w:rsidRPr="008B08E2" w:rsidTr="008B08E2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3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konieczne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rozszerzające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dopełniające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wykraczające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47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 IV: TECHNIKA W NAJBLIŻSZYM OTOCZENIU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osiedlu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rozpoznaje obiekty na planie osiedla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określa, jakie obiekty i instytucje powinny znaleźć się na osiedlu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wymienia nazwy instalacji osiedlowych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projektuje idealne osiedle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funkcjonalność osiedla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przyporządkowuje urządzenia do instalacji, których są częścią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określa, jakimi symbolami oznacza się poszczególne obiekty osiedlowe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planuje działania prowadzące do udoskonalenia osiedla mieszkaniowego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bez tajemnic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rodzaje budynków mieszkalnych i je charakteryzuje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typ zabudowy przeważający w okolicy jego miejsca zamieszkania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nazwy zawodów związanych z budową domu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omawia kolejne etapy budowy domu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nazwy elementów konstrukcyjnych budynków mieszkalnych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wady i zalety poszczególnych rodzajów budynków mieszkalnych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tłumaczy konieczność stosowania jednolitej zabudowy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określa, czym zajmują się osoby pracujące w zawodach związanych z budową domu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znaczenie elementów konstrukcyjnych budynków mieszkalnych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takie proste! – Mostek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chomika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właściwie organizuje miejsce pracy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kolejność działań (operacji technologicznych)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prawidłowo posługuje się narzędziami do obróbki drewna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• wykonuje pracę według przyjętych założeń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dba o porządek i bezpieczeństwo w miejscu pracy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narzędziami z zachowaniem zasad bezpieczeństwa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formułuje ocenę gotowej pracy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szacuje czas kolejnych działań (operacji technologicznych)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pracę w sposób twórczy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pokoju nastolatka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omawia, jakie funkcje pełni pokój nastolatka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dostosowuje wysokość biurka i krzesła do swojego wzrostu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rysuje plan własnego pokoju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projektuje wnętrze pokoju swoich marzeń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tworzy kosztorys wyposażenia pokoju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nastolatka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zasady funkcjonalnego urządzania pokoju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wyróżnia w pokoju strefy do nauki, wypoczynku i zabawy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wykazuje się pomysłowością i starannością, projektując wnętrze pokoju swoich marzeń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takie proste! – Kolorowy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właściwie organizuje miejsce pracy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kolejność działań (operacji technologicznych)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prawidłowo posługuje się narzędziami do obróbki papieru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wykonuje pracę według przyjętych założeń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dba o porządek i bezpieczeństwo w miejscu pracy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narzędziami z zachowaniem zasad bezpieczeństwa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formułuje ocenę gotowej pracy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szacuje czas kolejnych działań (operacji technologicznych)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pracę w sposób twórczy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Instalacje w mieszkaniu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terminami: instalacja, elektrownia, tablica rozdzielcza, bezpieczniki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funkcje instalacji występujących w budynku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nazwy poszczególnych elementów instalacji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rodzaje elektrowni i tłumaczy, co jest w nich źródłem zasilania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nazywa elementy obwodów </w:t>
            </w: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elektrycznych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buduje obwód elektryczny według schematu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omawia zasady działania różnych instalacji w budynku mieszkalnym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opisuje, jak podłączone są poszczególne instalacje w domu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uzasadnia potrzebę pozyskiwania energii elektrycznej z naturalnych źródeł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rozróżnia symbole poszczególnych elementów obwodów elektrycznych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Opłaty domowe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instalacje znajdujące się w domu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rozpoznaje rodzaje liczników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prawidłowo odczytuje wskazania liczników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przeprowadza pomiary zużycia prądu, wody i gazu w określonym czasie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miejsca w domu, w których znajdują się liczniki wchodzące w skład poszczególnych instalacji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praktyczne sposoby zmniejszenia zużycia prądu, gazu i wody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oblicza koszt zużycia poszczególnych zasobów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Domowe urządzenia elektryczne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funkcje urządzeń domowych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zagrożenia związane z nieodpowiednią eksploatacją sprzętu gospodarstwa domowego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rozpoznaje oznaczenia umieszczane na artykułach gospodarstwa domowego, określające ich klasę energetyczną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odczytuje ze zrozumieniem instrukcje obsługi wybranych sprzętów gospodarstwa domowego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budowę wybranych urządzeń AGD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odnajduje w instrukcji obsługi potrzebne informacje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przedstawia reguły korzystania z karty gwarancyjnej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wyjaśnia zasady działania wskazanych urządzeń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 pojęcie klasy energetycznej sprzętu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bierze udział w konkursach przedmiotowych i zajmuje w nich czołowe miejsca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Nowoczesny sprzęt na co dzień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terminem: sprzęt audio-wideo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zastosowanie urządzeń audio-wideo w domu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przedstawia budowę poszczególnych sprzętów audiowizualnych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zasady bezpiecznej obsługi wybranych urządzeń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wymienia nazwy zawodów związanych z obróbką dźwięku i wyjaśnia, czym zajmują się wykonujące je </w:t>
            </w: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osoby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wykazuje się znajomością nowych technologii stosowanych w produkcji urządzeń audio-wideo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 umiem! – Podsumowanie rozdziału IV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nazywa instalacje zasilające poszczególne urządzenia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przyporządkowuje urządzenia do poszczególnych instalacji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wyjaśnia, do czego służy określony sprzęt audio-wideo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zastosowanie instalacji znajdujących się na terenie osiedla i w pojedynczych budynkach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zastosowanie instalacji znajdujących się na terenie osiedla i w pojedynczych budynkach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bierze udział w konkursach przedmiotowych i zajmuje w nich czołowe miejsca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47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DODATEK: RYSUNEK TECHNICZNY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prostokątne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terminami: rzutowanie prostokątne, rzutnia, rzut główny, rzut boczny, rzut z góry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rozróżnia poszczególne rzuty: główny, boczny i z góry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stosuje odpowiednie linie do zaznaczania konturów rzutowanych brył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rzutowanie prostych brył geometrycznych, posługując się układem osi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rozpoznaje prawidłowo narysowane rzuty prostokątne określonych brył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wyjaśnia, na czym polega rzutowanie prostokątne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etapy i zasady rzutowania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zachowuje odpowiednią kolejność działań podczas wykonywania rzutów prostokątnych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starannie wykonuje rysunki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Rzuty aksonometryczne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terminami: rzutowanie aksonometryczne, izometria, dimetria ukośna i prostokątna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nazwy rodzajów rzutów aksonometrycznych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omawia kolejne etapy przedstawiania brył w rzutach aksonometrycznych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odróżnia rzuty izometryczne od rzutów w dimetrii ukośnej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uzupełnia rysunki brył w izometrii i </w:t>
            </w: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dimetrii ukośnej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wykonuje rzuty izometryczne i </w:t>
            </w:r>
            <w:proofErr w:type="spellStart"/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dimetryczne</w:t>
            </w:r>
            <w:proofErr w:type="spellEnd"/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ukośne brył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przedstawia wskazane przedmioty w izometrii i </w:t>
            </w:r>
            <w:proofErr w:type="spellStart"/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dimetri</w:t>
            </w:r>
            <w:proofErr w:type="spellEnd"/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ukośnej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kreśli rzuty aksonometryczne bryły na podstawie jej rzutów prostokątnych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określa, na czym polega rzutowanie aksonometryczne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kolejne etapy przedstawiania brył w rzutach aksonometrycznych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• wskazuje różnicę pomiędzy rzutami izometrycznymi a </w:t>
            </w:r>
            <w:proofErr w:type="spellStart"/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dimetrycznymi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Wymiarowanie rysunków technicznych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nazywa elementy zwymiarowanego rysunku technicznego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zapisuje liczby wymiarowe zgodnie z zasadami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prawidłowo stosuje linie, znaki i liczby wymiarowe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wymiaruje rysunki brył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rysuje i wymiaruje wskazany przedmiot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sposoby wymiarowania rysunku technicznego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rysunki starannie i zgodnie z zasadami wymiarowania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wykonuje wszystkie zadania samodzielnie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47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ZDROWEGO ŻYCIA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 aktywnie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terminem: aktywność fizyczna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przykłady działań zaliczanych do dużej i umiarkowanej aktywności fizycznej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wyjaśnia, jaki wpływ na organizm </w:t>
            </w: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człowieka ma aktywność fizyczna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• opracowuje poradnik, w którym zachęca rówieśników do aktywności fizycznej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przykłady aktywności fizycznej odpowiedniej dla osób w jego wieku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wpływ aktywności fizycznej na organizm człowieka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formułuje sposoby na zachowanie zdrowia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bierze udział w konkursach przedmiotowych i zajmuje w nich czołowe miejsca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Zdrowie na talerzu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posługuje się terminami: składniki odżywcze, piramida zdrowego żywienia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nazwy produktów dostarczających odpowiednich składników odżywczych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wartość odżywczą wybranych produktów na podstawie informacji zamieszczonych na opakowaniach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• przedstawia zasady właściwego odżywiania według piramidy zdrowego żywienia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ustala, które produkty powinny być podstawą diety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układa menu, zachowując wytyczne dotyczące wartości kalorycznej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wpływ wysiłku fizycznego na funkcjonowanie człowieka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odczytuje z opakowań produktów spożywczych informacje o ich kaloryczności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określa znaczenie poszczególnych składników odżywczych dla prawidłowego funkcjonowania organizmu człowieka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zawartość piramidy zdrowego żywienia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układa menu o określonej wartości kalorycznej z zachowaniem zasad racjonalnego żywienia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oblicza czas trwania danej aktywności fizycznej, konieczny do zużytkowania kilokalorii zawartych w określonym produkcie spożywczym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Sprawdź, co jesz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wyjaśnia, czym różni się żywność przetworzona od nieprzetworzonej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nazwy substancji dodawanych do żywności i omawia, jak są one oznaczone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odczytuje z opakowań produktów informacje o dodatkach chemicznych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pojęcie żywności ekologicznej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wskazuje zdrowsze zamienniki produktów zawierających dodatki chemiczne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bierze udział w konkursach przedmiotowych i zajmuje w nich czołowe miejsca</w:t>
            </w:r>
          </w:p>
        </w:tc>
      </w:tr>
      <w:tr w:rsidR="008B08E2" w:rsidRPr="008B08E2" w:rsidTr="008B08E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przygotować zdrowy posiłek?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wymienia urządzenia elektryczne służące do przygotowywania posiłków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omawia etapy obróbki wstępnej żywności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podaje nazwy metod obróbki cieplnej żywności</w:t>
            </w:r>
          </w:p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przedstawia sposoby konserwacji żywności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odróżnia żywność przetworzoną od nieprzetworzonej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charakteryzuje sposoby konserwacji żywności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8E2" w:rsidRPr="008B08E2" w:rsidRDefault="008B08E2" w:rsidP="008B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bierze udział w konkursach przedmiotowych i zajmuje w nich czołowe miejsca</w:t>
            </w:r>
          </w:p>
        </w:tc>
      </w:tr>
    </w:tbl>
    <w:p w:rsidR="008B08E2" w:rsidRPr="008B08E2" w:rsidRDefault="008B08E2" w:rsidP="008B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CC00CC"/>
          <w:sz w:val="32"/>
          <w:szCs w:val="32"/>
          <w:lang w:eastAsia="pl-PL"/>
        </w:rPr>
        <w:t xml:space="preserve">Przedmiotowy system oceniania z przedmiotu technika 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CC00CC"/>
          <w:sz w:val="32"/>
          <w:szCs w:val="32"/>
          <w:lang w:eastAsia="pl-PL"/>
        </w:rPr>
        <w:t>w klasach 5 Publicznej Szkoły Podstawowej w Wolinie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informowanie ucznia o poziomie jego osiągnięć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edukacyjnych i o postępach w tym zakresie,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wspomaganie ucznia w samodzielnym planowaniu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swojego rozwoju,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motywowanie do dalszych postępów w nauce,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dostarczanie rodzicom i nauczycielom informacji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 trudnościach w nauce oraz specjalnych uzdolnieniach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ucznia,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umożliwienie nauczycielom doskonalenia organizacji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i metod pracy dydaktyczno-wychowawczej.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Humanst521EU-Bold" w:eastAsia="Times New Roman" w:hAnsi="Humanst521EU-Bold" w:cs="Calibri"/>
          <w:b/>
          <w:bCs/>
          <w:color w:val="CC00CC"/>
          <w:sz w:val="24"/>
          <w:szCs w:val="24"/>
          <w:lang w:eastAsia="pl-PL"/>
        </w:rPr>
        <w:t>Kryteria oceniania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lastRenderedPageBreak/>
        <w:t>Oceniając osiągnięcia, należy zwrócić uwagę na: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rozumienie zjawisk technicznych,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umiejętność wnioskowania,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czytanie ze zrozumieniem instrukcji urządzeń i przykładów dokumentacji technicznej,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czytanie rysunków złożeniowych i wykonawczych,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umiejętność organizacji miejsca pracy,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właściwe wykorzystanie materiałów, narzędzi i urządzeń technicznych,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przestrzeganie zasad BHP,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dokładność i staranność wykonywania zadań.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Ocenę osiągnięć ucznia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można sformułować z wykorzystaniem zaproponowanych kryteriów odnoszących się do sześciostopniowej skali ocen.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celujący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otrzymuje uczeń, który pracuje systematycznie, wykonuje wszystkie zadania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samodzielnie, a także starannie i poprawnie pod względem merytorycznym. Opanował wymaganą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wiedzę i umiejętności, wykazuje się dużym zaangażowaniem na lekcji, a podczas wykonywania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praktycznych zadań przestrzega zasad BHP, bezpiecznie posługuje się narzędziami i dba o właściwą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organizację miejsca pracy.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bardzo dobry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przysługuje uczniowi, który pracuje systematycznie i z reguły samodzielnie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oraz wykonuje zadania poprawnie pod względem merytorycznym. Ponadto odpowiednio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organizuje swoje stanowisko pracy i zachowuje podstawowe zasady bezpieczeństwa.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dobry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uzyskuje uczeń, który na lekcjach korzysta z niewielkiej pomocy nauczyciela lub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koleżanek i kolegów. W czasie wykonywania prac praktycznych właściwie dobiera narzędzia i utrzymuje porządek na swoim stanowisku.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dostateczny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przeznaczony jest dla ucznia, który pracuje systematycznie, ale podczas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realizowania działań technicznych w dużej mierze korzysta z pomocy innych osób, a treści nauczania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opanował na poziomie niższym niż dostateczny.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dopuszczający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otrzymuje uczeń, który z trudem wykonuje działania zaplanowane do zrealizowania podczas lekcji, ale podejmuje w tym kierunku starania. Na sprawdzianach osiąga wyniki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poniżej oceny dostatecznej. Pracuje niesystematycznie, często jest nieprzygotowany do lekcji.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 xml:space="preserve">• </w:t>
      </w: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niedostateczny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uzyskuje uczeń, który nie zdobył wiadomości i umiejętności niezbędnych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do dalszego kształcenia. W trakcie pracy na lekcji nie wykazuje zaangażowania, przeważnie jest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nieprzygotowany do zajęć i lekceważy podstawowe obowiązki szkolne.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Oceniając osiągnięcia uczniów, poza wiedzą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umiejętnościami należy wziąć pod uwagę: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aktywność podczas lekcji,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zaangażowanie w wykonywane zadania,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umiejętność pracy w grupie,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obowiązkowość i systematyczność,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udział w pracach na rzecz szkoły i ochrony środowiska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naturalnego.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W wypadku techniki trzeba ponadto uwzględnić stosunek ucznia do wykonywania działań praktycznych. Istotne są też: pomysłowość konstrukcyjna,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właściwy dobór materiałów, estetyka wykonania oraz przestrzeganie zasad bezpieczeństwa. Ocena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powinna przede wszystkim odzwierciedlać indywidualne podejście ucznia do lekcji, jego motywację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i zaangażowanie w pracę.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Humanst521EU-Bold" w:eastAsia="Times New Roman" w:hAnsi="Humanst521EU-Bold" w:cs="Calibri"/>
          <w:b/>
          <w:bCs/>
          <w:color w:val="CC00CC"/>
          <w:lang w:eastAsia="pl-PL"/>
        </w:rPr>
        <w:t>Metody sprawdzania osiągnięć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Ocena osiągnięć jest integralną częścią procesu nauczania. Najpełniejszy obraz wyników ucznia daje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ocenianie systematyczne i oparte na różnorodnych sposobach weryfikowania wiedzy oraz umiejętności. W nauczaniu techniki oceniać można następujące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formy pracy: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test,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sprawdzian,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zadanie praktyczne,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zadanie domowe,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aktywność na lekcji,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odpowiedź ustną,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• pracę pozalekcyjną (np. konkurs, projekt).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W ocenianiu szkolnym dąży się do spełnienia wymogów obiektywności poprzez jasność kryteriów</w:t>
      </w:r>
    </w:p>
    <w:p w:rsidR="008B08E2" w:rsidRPr="008B08E2" w:rsidRDefault="008B08E2" w:rsidP="008B0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</w:t>
      </w:r>
      <w:r w:rsidRPr="008B08E2">
        <w:rPr>
          <w:rFonts w:ascii="Calibri" w:eastAsia="Times New Roman" w:hAnsi="Calibri" w:cs="Calibri"/>
          <w:lang w:eastAsia="pl-PL"/>
        </w:rPr>
        <w:t xml:space="preserve"> </w:t>
      </w:r>
      <w:r w:rsidRPr="008B08E2">
        <w:rPr>
          <w:rFonts w:ascii="CentSchbookEU-Normal" w:eastAsia="Times New Roman" w:hAnsi="CentSchbookEU-Normal" w:cs="Calibri"/>
          <w:color w:val="000000"/>
          <w:lang w:eastAsia="pl-PL"/>
        </w:rPr>
        <w:t>zachętą do podejmowania działań technicznych.</w:t>
      </w:r>
    </w:p>
    <w:p w:rsidR="00C757C0" w:rsidRDefault="008B08E2" w:rsidP="008B08E2">
      <w:pPr>
        <w:spacing w:line="240" w:lineRule="auto"/>
      </w:pPr>
      <w:r w:rsidRPr="008B08E2">
        <w:rPr>
          <w:rFonts w:ascii="Swis721BlkEU-Italic" w:eastAsia="Times New Roman" w:hAnsi="Swis721BlkEU-Italic" w:cs="Calibri"/>
          <w:i/>
          <w:iCs/>
          <w:color w:val="FFFFFF"/>
          <w:sz w:val="24"/>
          <w:szCs w:val="24"/>
          <w:lang w:eastAsia="pl-PL"/>
        </w:rPr>
        <w:t>6</w:t>
      </w:r>
      <w:bookmarkStart w:id="0" w:name="_GoBack"/>
      <w:bookmarkEnd w:id="0"/>
    </w:p>
    <w:sectPr w:rsidR="00C757C0" w:rsidSect="008B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Swis721BlkEU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461"/>
    <w:multiLevelType w:val="multilevel"/>
    <w:tmpl w:val="50E2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0596D"/>
    <w:multiLevelType w:val="multilevel"/>
    <w:tmpl w:val="015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C5B28"/>
    <w:multiLevelType w:val="multilevel"/>
    <w:tmpl w:val="AC4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B3E66"/>
    <w:multiLevelType w:val="multilevel"/>
    <w:tmpl w:val="2F4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A34F6"/>
    <w:multiLevelType w:val="multilevel"/>
    <w:tmpl w:val="FB9E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E2"/>
    <w:rsid w:val="008B08E2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B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B08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B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B08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2702</Words>
  <Characters>16218</Characters>
  <Application>Microsoft Office Word</Application>
  <DocSecurity>0</DocSecurity>
  <Lines>135</Lines>
  <Paragraphs>37</Paragraphs>
  <ScaleCrop>false</ScaleCrop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2022-10-20T07:18:00Z</dcterms:created>
  <dcterms:modified xsi:type="dcterms:W3CDTF">2022-10-20T07:18:00Z</dcterms:modified>
</cp:coreProperties>
</file>