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96" w:rsidRDefault="00C00596" w:rsidP="00C00596"/>
    <w:p w:rsidR="00C00596" w:rsidRDefault="00C00596" w:rsidP="00C00596"/>
    <w:p w:rsidR="00C00596" w:rsidRDefault="00C00596" w:rsidP="00C00596"/>
    <w:p w:rsidR="00C00596" w:rsidRDefault="00C00596" w:rsidP="00C00596"/>
    <w:p w:rsidR="00C00596" w:rsidRDefault="00C00596" w:rsidP="00C00596"/>
    <w:p w:rsidR="00C00596" w:rsidRDefault="00C00596" w:rsidP="00C00596"/>
    <w:p w:rsidR="00C00596" w:rsidRDefault="00C00596" w:rsidP="00C00596"/>
    <w:p w:rsidR="00C00596" w:rsidRDefault="00C00596" w:rsidP="00C00596"/>
    <w:p w:rsidR="00C00596" w:rsidRDefault="00C00596" w:rsidP="00C00596">
      <w:pPr>
        <w:rPr>
          <w:sz w:val="48"/>
          <w:szCs w:val="48"/>
        </w:rPr>
      </w:pPr>
    </w:p>
    <w:p w:rsidR="00C00596" w:rsidRDefault="00C00596" w:rsidP="00C00596">
      <w:pPr>
        <w:rPr>
          <w:sz w:val="48"/>
          <w:szCs w:val="48"/>
        </w:rPr>
      </w:pPr>
    </w:p>
    <w:p w:rsidR="00C00596" w:rsidRDefault="00C00596" w:rsidP="00C00596">
      <w:pPr>
        <w:rPr>
          <w:sz w:val="48"/>
          <w:szCs w:val="48"/>
        </w:rPr>
      </w:pPr>
    </w:p>
    <w:p w:rsidR="00C00596" w:rsidRPr="00C00596" w:rsidRDefault="00C00596" w:rsidP="00C00596">
      <w:pPr>
        <w:rPr>
          <w:sz w:val="48"/>
          <w:szCs w:val="48"/>
        </w:rPr>
      </w:pPr>
    </w:p>
    <w:p w:rsidR="00C00596" w:rsidRPr="00C00596" w:rsidRDefault="00C00596" w:rsidP="00C00596">
      <w:pPr>
        <w:jc w:val="center"/>
        <w:rPr>
          <w:sz w:val="48"/>
          <w:szCs w:val="48"/>
        </w:rPr>
      </w:pPr>
      <w:r w:rsidRPr="00C00596">
        <w:rPr>
          <w:sz w:val="48"/>
          <w:szCs w:val="48"/>
        </w:rPr>
        <w:t xml:space="preserve">Základy opatrovania 1. </w:t>
      </w:r>
      <w:r>
        <w:rPr>
          <w:sz w:val="48"/>
          <w:szCs w:val="48"/>
        </w:rPr>
        <w:t>r</w:t>
      </w:r>
      <w:r w:rsidRPr="00C00596">
        <w:rPr>
          <w:sz w:val="48"/>
          <w:szCs w:val="48"/>
        </w:rPr>
        <w:t>očník</w:t>
      </w:r>
    </w:p>
    <w:p w:rsidR="00C00596" w:rsidRDefault="00C00596" w:rsidP="00C00596"/>
    <w:p w:rsidR="00C00596" w:rsidRDefault="00C00596" w:rsidP="00C00596"/>
    <w:p w:rsidR="00C00596" w:rsidRDefault="00C00596" w:rsidP="00C00596"/>
    <w:p w:rsidR="00C00596" w:rsidRDefault="00C00596" w:rsidP="00C00596"/>
    <w:p w:rsidR="00C00596" w:rsidRDefault="00C00596" w:rsidP="00C00596"/>
    <w:p w:rsidR="00C00596" w:rsidRDefault="00C00596" w:rsidP="00C00596"/>
    <w:p w:rsidR="00C00596" w:rsidRDefault="00C00596" w:rsidP="00C00596"/>
    <w:p w:rsidR="00C00596" w:rsidRDefault="00C00596" w:rsidP="00C00596"/>
    <w:p w:rsidR="00C00596" w:rsidRDefault="00C00596" w:rsidP="00C00596"/>
    <w:p w:rsidR="00C00596" w:rsidRDefault="00C00596" w:rsidP="00C00596"/>
    <w:p w:rsidR="00C00596" w:rsidRDefault="00C00596" w:rsidP="00C00596">
      <w:pPr>
        <w:rPr>
          <w:b/>
        </w:rPr>
      </w:pPr>
    </w:p>
    <w:p w:rsidR="00C00596" w:rsidRPr="00581D0F" w:rsidRDefault="00C00596" w:rsidP="00C00596">
      <w:pPr>
        <w:rPr>
          <w:b/>
          <w:sz w:val="28"/>
          <w:szCs w:val="28"/>
        </w:rPr>
      </w:pPr>
      <w:r w:rsidRPr="00581D0F">
        <w:rPr>
          <w:b/>
          <w:sz w:val="28"/>
          <w:szCs w:val="28"/>
        </w:rPr>
        <w:lastRenderedPageBreak/>
        <w:t>I.</w:t>
      </w:r>
      <w:r>
        <w:rPr>
          <w:b/>
          <w:sz w:val="28"/>
          <w:szCs w:val="28"/>
        </w:rPr>
        <w:t xml:space="preserve"> </w:t>
      </w:r>
      <w:r w:rsidRPr="00581D0F">
        <w:rPr>
          <w:b/>
          <w:sz w:val="28"/>
          <w:szCs w:val="28"/>
        </w:rPr>
        <w:t>Starostlivosť o posteľ pacienta</w:t>
      </w:r>
    </w:p>
    <w:p w:rsidR="00C00596" w:rsidRPr="00581D0F" w:rsidRDefault="00C00596" w:rsidP="00C00596">
      <w:pPr>
        <w:jc w:val="center"/>
        <w:rPr>
          <w:b/>
          <w:sz w:val="28"/>
          <w:szCs w:val="28"/>
        </w:rPr>
      </w:pPr>
      <w:r w:rsidRPr="00581D0F">
        <w:rPr>
          <w:b/>
          <w:sz w:val="28"/>
          <w:szCs w:val="28"/>
        </w:rPr>
        <w:t>1.Druhy postelí, rozdelenie podľa veku</w:t>
      </w:r>
    </w:p>
    <w:p w:rsidR="00C00596" w:rsidRPr="003C5F25" w:rsidRDefault="00C00596" w:rsidP="00C00596">
      <w:pPr>
        <w:rPr>
          <w:b/>
        </w:rPr>
      </w:pPr>
      <w:r w:rsidRPr="003C5F25">
        <w:t xml:space="preserve">Posteľ je hlavným zariadením </w:t>
      </w:r>
      <w:r>
        <w:t>izby pre chorých. Na nej trávi klient väčšinu svojho pobytu. Preto musí byť dostatočne pevná, priestranná a ľahko čistiteľná.</w:t>
      </w:r>
    </w:p>
    <w:p w:rsidR="00C00596" w:rsidRPr="00CC71B5" w:rsidRDefault="00C00596" w:rsidP="00C00596">
      <w:pPr>
        <w:rPr>
          <w:b/>
        </w:rPr>
      </w:pPr>
      <w:r w:rsidRPr="00CC71B5">
        <w:rPr>
          <w:b/>
        </w:rPr>
        <w:t>Postele rozdeľujeme na:</w:t>
      </w:r>
    </w:p>
    <w:p w:rsidR="00C00596" w:rsidRDefault="00C00596" w:rsidP="00C00596">
      <w:pPr>
        <w:rPr>
          <w:b/>
        </w:rPr>
      </w:pPr>
      <w:r w:rsidRPr="00CC71B5">
        <w:rPr>
          <w:b/>
        </w:rPr>
        <w:t>- štandardný (základný) typ</w:t>
      </w:r>
      <w:r>
        <w:t xml:space="preserve"> – posteľ má dve čelá spojené kovovou konštrukciou. Má polohovateľnú hornú časť- panel pod hlavou. V tomto type postele môžeme klienta polohovať len obmedzene. Posteľ je vybavená umývateľným matracom. Dobre sa s ňou manipuluje, má kolieska. Týmto typom postele sú zariadené bežné izby klientov.</w:t>
      </w:r>
    </w:p>
    <w:p w:rsidR="00C00596" w:rsidRDefault="00C00596" w:rsidP="00C00596">
      <w:pPr>
        <w:rPr>
          <w:b/>
        </w:rPr>
      </w:pPr>
      <w:r>
        <w:t xml:space="preserve">           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1AF786B3" wp14:editId="24F72FB6">
            <wp:extent cx="1962150" cy="1422559"/>
            <wp:effectExtent l="0" t="0" r="0" b="6350"/>
            <wp:docPr id="8" name="Obrázok 8" descr="Real Invent - Polohovacie postel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al Invent - Polohovacie postel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2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59264" behindDoc="0" locked="0" layoutInCell="1" allowOverlap="1" wp14:anchorId="39EE12D0" wp14:editId="7D548A27">
            <wp:simplePos x="0" y="0"/>
            <wp:positionH relativeFrom="column">
              <wp:posOffset>2923540</wp:posOffset>
            </wp:positionH>
            <wp:positionV relativeFrom="paragraph">
              <wp:posOffset>116840</wp:posOffset>
            </wp:positionV>
            <wp:extent cx="1638300" cy="1087120"/>
            <wp:effectExtent l="0" t="0" r="0" b="0"/>
            <wp:wrapSquare wrapText="bothSides"/>
            <wp:docPr id="6" name="Obrázok 6" descr="Bezpečnosť starostlivosti elektrický alebo manuál domov štýl nemocničné  postele starostlivosti posteľ na kolieskach výrobcov a dodávateľov Číny -  PINXI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zpečnosť starostlivosti elektrický alebo manuál domov štýl nemocničné  postele starostlivosti posteľ na kolieskach výrobcov a dodávateľov Číny -  PINXI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  <w:vanish/>
          <w:color w:val="333333"/>
          <w:sz w:val="20"/>
          <w:szCs w:val="20"/>
          <w:lang w:eastAsia="sk-SK"/>
        </w:rPr>
        <w:drawing>
          <wp:inline distT="0" distB="0" distL="0" distR="0" wp14:anchorId="2F44FD25" wp14:editId="04B03B67">
            <wp:extent cx="5760720" cy="3773272"/>
            <wp:effectExtent l="0" t="0" r="0" b="0"/>
            <wp:docPr id="5" name="Obrázok 5" descr="https://unizdrav.sk/thumbs/1200-1200-normal-75/product-2777/834601/2da801/elektricka-polohovacia-postel-classic-1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nizdrav.sk/thumbs/1200-1200-normal-75/product-2777/834601/2da801/elektricka-polohovacia-postel-classic-140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color w:val="333333"/>
          <w:sz w:val="20"/>
          <w:szCs w:val="20"/>
          <w:lang w:eastAsia="sk-SK"/>
        </w:rPr>
        <w:drawing>
          <wp:inline distT="0" distB="0" distL="0" distR="0" wp14:anchorId="77E3926A" wp14:editId="7074EEF5">
            <wp:extent cx="5760720" cy="3773272"/>
            <wp:effectExtent l="0" t="0" r="0" b="0"/>
            <wp:docPr id="4" name="Obrázok 4" descr="https://unizdrav.sk/thumbs/1200-1200-normal-75/product-2777/834601/2da801/elektricka-polohovacia-postel-classic-1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nizdrav.sk/thumbs/1200-1200-normal-75/product-2777/834601/2da801/elektricka-polohovacia-postel-classic-140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color w:val="333333"/>
          <w:sz w:val="20"/>
          <w:szCs w:val="20"/>
          <w:lang w:eastAsia="sk-SK"/>
        </w:rPr>
        <w:drawing>
          <wp:inline distT="0" distB="0" distL="0" distR="0" wp14:anchorId="51000FFC" wp14:editId="0A720E71">
            <wp:extent cx="5760720" cy="3773272"/>
            <wp:effectExtent l="0" t="0" r="0" b="0"/>
            <wp:docPr id="3" name="Obrázok 3" descr="https://unizdrav.sk/thumbs/1200-1200-normal-75/product-2777/834601/2da801/elektricka-polohovacia-postel-classic-1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nizdrav.sk/thumbs/1200-1200-normal-75/product-2777/834601/2da801/elektricka-polohovacia-postel-classic-140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96" w:rsidRDefault="00C00596" w:rsidP="00C00596">
      <w:pPr>
        <w:rPr>
          <w:b/>
        </w:rPr>
      </w:pPr>
      <w:r w:rsidRPr="00CC71B5">
        <w:rPr>
          <w:rFonts w:ascii="Roboto" w:hAnsi="Roboto"/>
          <w:b/>
          <w:noProof/>
          <w:color w:val="2962FF"/>
          <w:lang w:eastAsia="sk-SK"/>
        </w:rPr>
        <w:drawing>
          <wp:anchor distT="0" distB="0" distL="114300" distR="114300" simplePos="0" relativeHeight="251660288" behindDoc="0" locked="0" layoutInCell="1" allowOverlap="1" wp14:anchorId="54A0BB00" wp14:editId="3532C073">
            <wp:simplePos x="0" y="0"/>
            <wp:positionH relativeFrom="column">
              <wp:posOffset>2853055</wp:posOffset>
            </wp:positionH>
            <wp:positionV relativeFrom="paragraph">
              <wp:posOffset>763270</wp:posOffset>
            </wp:positionV>
            <wp:extent cx="1704975" cy="1478915"/>
            <wp:effectExtent l="0" t="0" r="9525" b="0"/>
            <wp:wrapSquare wrapText="bothSides"/>
            <wp:docPr id="9" name="Obrázok 9" descr="Zdravotnícke lôžka LINET - Artspect - distribútor LINET Group SE a český  výrobca nábytku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dravotnícke lôžka LINET - Artspect - distribútor LINET Group SE a český  výrobca nábytku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1B5">
        <w:rPr>
          <w:b/>
        </w:rPr>
        <w:t>- polohovací typ</w:t>
      </w:r>
      <w:r>
        <w:t xml:space="preserve"> – postele umožňujú lepšie a ľahšie polohovať klienta. Používa sa na </w:t>
      </w:r>
      <w:r>
        <w:rPr>
          <w:rFonts w:ascii="Verdana" w:hAnsi="Verdana" w:cs="Arial"/>
          <w:noProof/>
          <w:vanish/>
          <w:color w:val="333333"/>
          <w:sz w:val="20"/>
          <w:szCs w:val="20"/>
          <w:lang w:eastAsia="sk-SK"/>
        </w:rPr>
        <w:drawing>
          <wp:inline distT="0" distB="0" distL="0" distR="0" wp14:anchorId="770DC042" wp14:editId="6595A4ED">
            <wp:extent cx="5760720" cy="3773272"/>
            <wp:effectExtent l="0" t="0" r="0" b="0"/>
            <wp:docPr id="2" name="Obrázok 2" descr="https://unizdrav.sk/thumbs/1200-1200-normal-75/product-2777/834601/2da801/elektricka-polohovacia-postel-classic-1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nizdrav.sk/thumbs/1200-1200-normal-75/product-2777/834601/2da801/elektricka-polohovacia-postel-classic-140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oddeleniach intenzívnej starostlivosti a pooperačných klientov. Má molitanový matrac zložený z troch častí alebo v celku. Súčasťou postele sú bočnice, ktoré zabezpečujú klienta pred pádom.</w:t>
      </w:r>
    </w:p>
    <w:p w:rsidR="00C00596" w:rsidRDefault="00C00596" w:rsidP="00C00596">
      <w:pPr>
        <w:rPr>
          <w:b/>
        </w:rPr>
      </w:pPr>
      <w:r>
        <w:t xml:space="preserve">            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38E5092A" wp14:editId="459D6DC5">
            <wp:extent cx="1447800" cy="1266825"/>
            <wp:effectExtent l="0" t="0" r="0" b="9525"/>
            <wp:docPr id="12" name="Obrázok 12" descr="Zdravotné polohovateľné postele | NemocnicneLozka.s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dravotné polohovateľné postele | NemocnicneLozka.s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47" cy="126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C00596" w:rsidRDefault="00C00596" w:rsidP="00C00596">
      <w:pPr>
        <w:rPr>
          <w:b/>
        </w:rPr>
      </w:pPr>
      <w:r w:rsidRPr="00CC71B5">
        <w:rPr>
          <w:b/>
        </w:rPr>
        <w:t>- detské postieľky</w:t>
      </w:r>
      <w:r>
        <w:t xml:space="preserve"> – pre novorodenca, pre dojčatá a batoľatá, pre deti do 10 rokov.</w:t>
      </w:r>
    </w:p>
    <w:p w:rsidR="00C00596" w:rsidRDefault="00C00596" w:rsidP="00C00596">
      <w:pPr>
        <w:rPr>
          <w:b/>
        </w:rPr>
      </w:pPr>
      <w:r>
        <w:t xml:space="preserve"> </w:t>
      </w:r>
    </w:p>
    <w:p w:rsidR="00C00596" w:rsidRDefault="00C00596" w:rsidP="00C00596">
      <w:pPr>
        <w:rPr>
          <w:b/>
        </w:rPr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62336" behindDoc="0" locked="0" layoutInCell="1" allowOverlap="1" wp14:anchorId="4388EC6B" wp14:editId="76E29424">
            <wp:simplePos x="0" y="0"/>
            <wp:positionH relativeFrom="column">
              <wp:posOffset>3034030</wp:posOffset>
            </wp:positionH>
            <wp:positionV relativeFrom="paragraph">
              <wp:posOffset>162560</wp:posOffset>
            </wp:positionV>
            <wp:extent cx="1304925" cy="1304925"/>
            <wp:effectExtent l="0" t="0" r="9525" b="9525"/>
            <wp:wrapSquare wrapText="bothSides"/>
            <wp:docPr id="11" name="Obrázok 11" descr="BABY born nemocničná posteľ — Heureka.sk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BY born nemocničná posteľ — Heureka.sk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61312" behindDoc="0" locked="0" layoutInCell="1" allowOverlap="1" wp14:anchorId="6D5A3006" wp14:editId="37F13544">
            <wp:simplePos x="0" y="0"/>
            <wp:positionH relativeFrom="column">
              <wp:posOffset>605155</wp:posOffset>
            </wp:positionH>
            <wp:positionV relativeFrom="paragraph">
              <wp:posOffset>257810</wp:posOffset>
            </wp:positionV>
            <wp:extent cx="1733550" cy="1276350"/>
            <wp:effectExtent l="0" t="0" r="0" b="0"/>
            <wp:wrapSquare wrapText="bothSides"/>
            <wp:docPr id="10" name="Obrázok 10" descr="Nemocničné postele | AKDsro.sk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mocničné postele | AKDsro.sk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7" r="3191" b="12766"/>
                    <a:stretch/>
                  </pic:blipFill>
                  <pic:spPr bwMode="auto">
                    <a:xfrm>
                      <a:off x="0" y="0"/>
                      <a:ext cx="1733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596" w:rsidRDefault="00C00596" w:rsidP="00C00596">
      <w:pPr>
        <w:rPr>
          <w:b/>
        </w:rPr>
      </w:pPr>
    </w:p>
    <w:p w:rsidR="00C00596" w:rsidRDefault="00C00596" w:rsidP="00C00596">
      <w:pPr>
        <w:rPr>
          <w:b/>
        </w:rPr>
      </w:pPr>
    </w:p>
    <w:p w:rsidR="00C00596" w:rsidRDefault="00C00596" w:rsidP="00C00596">
      <w:pPr>
        <w:rPr>
          <w:b/>
        </w:rPr>
      </w:pPr>
    </w:p>
    <w:p w:rsidR="00C00596" w:rsidRDefault="00C00596" w:rsidP="00C00596">
      <w:pPr>
        <w:rPr>
          <w:b/>
        </w:rPr>
      </w:pPr>
      <w:r>
        <w:t xml:space="preserve">  </w:t>
      </w:r>
    </w:p>
    <w:p w:rsidR="00C00596" w:rsidRPr="00C00596" w:rsidRDefault="00C00596" w:rsidP="00C00596">
      <w:pPr>
        <w:pStyle w:val="Odsekzoznamu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00596">
        <w:rPr>
          <w:b/>
          <w:sz w:val="28"/>
          <w:szCs w:val="28"/>
        </w:rPr>
        <w:lastRenderedPageBreak/>
        <w:t>Základné vybavenie postele</w:t>
      </w:r>
    </w:p>
    <w:p w:rsidR="00C00596" w:rsidRPr="006A1C22" w:rsidRDefault="00C00596" w:rsidP="00C00596">
      <w:pPr>
        <w:pStyle w:val="Odsekzoznamu"/>
        <w:rPr>
          <w:sz w:val="28"/>
          <w:szCs w:val="28"/>
        </w:rPr>
      </w:pPr>
    </w:p>
    <w:p w:rsidR="00C00596" w:rsidRDefault="00C00596" w:rsidP="00C00596">
      <w:pPr>
        <w:rPr>
          <w:b/>
        </w:rPr>
      </w:pPr>
      <w:r w:rsidRPr="005D26B1">
        <w:rPr>
          <w:b/>
        </w:rPr>
        <w:t>Základné vybavenie postele:</w:t>
      </w:r>
    </w:p>
    <w:p w:rsidR="00C00596" w:rsidRPr="005D26B1" w:rsidRDefault="00C00596" w:rsidP="00C00596">
      <w:pPr>
        <w:rPr>
          <w:b/>
        </w:rPr>
      </w:pPr>
    </w:p>
    <w:p w:rsidR="00C00596" w:rsidRDefault="00C00596" w:rsidP="00C00596"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64384" behindDoc="0" locked="0" layoutInCell="1" allowOverlap="1" wp14:anchorId="5B80B20E" wp14:editId="733BA90F">
            <wp:simplePos x="0" y="0"/>
            <wp:positionH relativeFrom="margin">
              <wp:posOffset>-109220</wp:posOffset>
            </wp:positionH>
            <wp:positionV relativeFrom="margin">
              <wp:posOffset>1100455</wp:posOffset>
            </wp:positionV>
            <wp:extent cx="2581275" cy="1533525"/>
            <wp:effectExtent l="0" t="0" r="9525" b="9525"/>
            <wp:wrapSquare wrapText="bothSides"/>
            <wp:docPr id="13" name="Obrázok 13" descr="Skladací matrac pre návštevy PRAKTIKA 140 x 200 cm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ladací matrac pre návštevy PRAKTIKA 140 x 200 cm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7" b="11049"/>
                    <a:stretch/>
                  </pic:blipFill>
                  <pic:spPr bwMode="auto">
                    <a:xfrm>
                      <a:off x="0" y="0"/>
                      <a:ext cx="2581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6B1">
        <w:rPr>
          <w:b/>
        </w:rPr>
        <w:t>- matrace</w:t>
      </w:r>
      <w:r>
        <w:t xml:space="preserve"> – používajú sa trojdielne ( znečistený diel sa dá ľahko vymeniť) alebo vcelku, sú vyrobené z molitanu a potiahnuté textíliou alebo nepremokavou látkou,</w:t>
      </w:r>
    </w:p>
    <w:p w:rsidR="00C00596" w:rsidRDefault="00C00596" w:rsidP="00C00596"/>
    <w:p w:rsidR="00C00596" w:rsidRDefault="00C00596" w:rsidP="00C00596"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63360" behindDoc="0" locked="0" layoutInCell="1" allowOverlap="1" wp14:anchorId="6B00BADD" wp14:editId="160D9BCF">
            <wp:simplePos x="0" y="0"/>
            <wp:positionH relativeFrom="column">
              <wp:posOffset>1238250</wp:posOffset>
            </wp:positionH>
            <wp:positionV relativeFrom="paragraph">
              <wp:posOffset>118745</wp:posOffset>
            </wp:positionV>
            <wp:extent cx="1409700" cy="1409700"/>
            <wp:effectExtent l="0" t="0" r="0" b="0"/>
            <wp:wrapSquare wrapText="bothSides"/>
            <wp:docPr id="18" name="Obrázok 18" descr="Prikrývky a vankúše - deDoma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krývky a vankúše - deDoma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596" w:rsidRPr="006A1C22" w:rsidRDefault="00C00596" w:rsidP="00C00596">
      <w:pPr>
        <w:rPr>
          <w:b/>
        </w:rPr>
      </w:pPr>
    </w:p>
    <w:p w:rsidR="00C00596" w:rsidRDefault="00C00596" w:rsidP="00C00596">
      <w:pPr>
        <w:rPr>
          <w:b/>
        </w:rPr>
      </w:pPr>
      <w:r w:rsidRPr="005D26B1">
        <w:rPr>
          <w:b/>
        </w:rPr>
        <w:t xml:space="preserve">- prikrývky </w:t>
      </w:r>
      <w:r>
        <w:t>– majú byť ľahké, teplé a ľahko čistiteľné,</w:t>
      </w:r>
    </w:p>
    <w:p w:rsidR="00C00596" w:rsidRDefault="00C00596" w:rsidP="00C00596">
      <w:r w:rsidRPr="005D26B1">
        <w:rPr>
          <w:b/>
        </w:rPr>
        <w:t>- vankúše</w:t>
      </w:r>
      <w:r>
        <w:t xml:space="preserve"> – strednej veľkosti naplnené perím alebo syntetickým materiálom (pre alergikov),</w:t>
      </w:r>
    </w:p>
    <w:p w:rsidR="00C00596" w:rsidRDefault="00C00596" w:rsidP="00C00596"/>
    <w:p w:rsidR="00C00596" w:rsidRDefault="00C00596" w:rsidP="00C00596"/>
    <w:p w:rsidR="00C00596" w:rsidRPr="00C00596" w:rsidRDefault="00C00596" w:rsidP="00C00596">
      <w:r w:rsidRPr="00A91FD5">
        <w:rPr>
          <w:rFonts w:ascii="Roboto" w:hAnsi="Roboto"/>
          <w:noProof/>
          <w:color w:val="2962FF"/>
          <w:highlight w:val="yellow"/>
          <w:lang w:eastAsia="sk-SK"/>
        </w:rPr>
        <w:drawing>
          <wp:anchor distT="0" distB="0" distL="114300" distR="114300" simplePos="0" relativeHeight="251665408" behindDoc="0" locked="0" layoutInCell="1" allowOverlap="1" wp14:anchorId="7A20DD11" wp14:editId="59CDC51E">
            <wp:simplePos x="0" y="0"/>
            <wp:positionH relativeFrom="margin">
              <wp:posOffset>-106680</wp:posOffset>
            </wp:positionH>
            <wp:positionV relativeFrom="margin">
              <wp:posOffset>4568190</wp:posOffset>
            </wp:positionV>
            <wp:extent cx="1619250" cy="1619250"/>
            <wp:effectExtent l="0" t="0" r="0" b="0"/>
            <wp:wrapSquare wrapText="bothSides"/>
            <wp:docPr id="19" name="Obrázok 19" descr="Pracia nepremokavá podložka na posteľ - ProSenior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acia nepremokavá podložka na posteľ - ProSenior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596" w:rsidRDefault="00C00596" w:rsidP="00C00596">
      <w:r w:rsidRPr="005D26B1">
        <w:rPr>
          <w:b/>
        </w:rPr>
        <w:t>- gumená podložka</w:t>
      </w:r>
      <w:r>
        <w:t xml:space="preserve"> – je určená na ochranu postele pred premočením, kladieme ju pod </w:t>
      </w:r>
    </w:p>
    <w:p w:rsidR="00C00596" w:rsidRDefault="00C00596" w:rsidP="00C00596"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66432" behindDoc="0" locked="0" layoutInCell="1" allowOverlap="1" wp14:anchorId="7611B80F" wp14:editId="20CF1F99">
            <wp:simplePos x="0" y="0"/>
            <wp:positionH relativeFrom="margin">
              <wp:posOffset>4164330</wp:posOffset>
            </wp:positionH>
            <wp:positionV relativeFrom="margin">
              <wp:posOffset>5865495</wp:posOffset>
            </wp:positionV>
            <wp:extent cx="1539240" cy="1924050"/>
            <wp:effectExtent l="0" t="0" r="3810" b="0"/>
            <wp:wrapSquare wrapText="bothSides"/>
            <wp:docPr id="20" name="Obrázok 20" descr="VÝNIMOČNÁ ZĽAVA 23% na MÖBELIX Posteľná Bielizeň Brigitte, 140/200cm, Biela  | Štýlový domov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NIMOČNÁ ZĽAVA 23% na MÖBELIX Posteľná Bielizeň Brigitte, 140/200cm, Biela  | Štýlový domov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plachtu,</w:t>
      </w:r>
    </w:p>
    <w:p w:rsidR="00C00596" w:rsidRDefault="00C00596" w:rsidP="00C00596"/>
    <w:p w:rsidR="00C00596" w:rsidRDefault="00C00596" w:rsidP="00C00596"/>
    <w:p w:rsidR="00C00596" w:rsidRDefault="00C00596" w:rsidP="00C00596">
      <w:pPr>
        <w:rPr>
          <w:b/>
        </w:rPr>
      </w:pPr>
    </w:p>
    <w:p w:rsidR="00C00596" w:rsidRDefault="00C00596" w:rsidP="00C00596">
      <w:r w:rsidRPr="005D26B1">
        <w:rPr>
          <w:b/>
        </w:rPr>
        <w:t>- posteľná bielizeň</w:t>
      </w:r>
      <w:r>
        <w:t xml:space="preserve"> – je ušitá z bavlneného alebo ľanového plátna. Musí byť vždy čistá a nepoškodená.</w:t>
      </w:r>
    </w:p>
    <w:p w:rsidR="00ED4004" w:rsidRDefault="00ED4004" w:rsidP="00C00596">
      <w:pPr>
        <w:rPr>
          <w:b/>
        </w:rPr>
      </w:pPr>
    </w:p>
    <w:p w:rsidR="00C00596" w:rsidRDefault="00C00596" w:rsidP="00C00596">
      <w:pPr>
        <w:rPr>
          <w:b/>
        </w:rPr>
      </w:pPr>
      <w:r>
        <w:t xml:space="preserve">K nemocničnej posteli patrí aj </w:t>
      </w:r>
      <w:r w:rsidRPr="00E63B32">
        <w:t>nočný stolík</w:t>
      </w:r>
      <w:r>
        <w:t xml:space="preserve"> a stolička. Nočný stolík ma stáť na tej strane postele, ktorá pacientovi najlepšie vyhovuje. Má byť natočený tak, aby si z neho pacient mohol sám bez problémov čokoľvek vziať. </w:t>
      </w:r>
      <w:r w:rsidRPr="00057AB2">
        <w:t>Stolička</w:t>
      </w:r>
      <w:r>
        <w:t xml:space="preserve"> býva zasunutá pri posteli Je určená pre pacienta, návštevy, ale aj pre zdravotníckych pracovníkov, pri ošetrovaní alebo komunikácii s pacientom.</w:t>
      </w:r>
    </w:p>
    <w:p w:rsidR="00ED4004" w:rsidRDefault="00ED4004" w:rsidP="00ED4004">
      <w:pPr>
        <w:pStyle w:val="Odsekzoznamu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Pomocné zariadenie uľahčujúce pohyb pacienta </w:t>
      </w:r>
    </w:p>
    <w:p w:rsidR="007C1A9D" w:rsidRPr="007C1A9D" w:rsidRDefault="007C1A9D" w:rsidP="007C1A9D">
      <w:pPr>
        <w:pStyle w:val="Odsekzoznamu"/>
      </w:pPr>
    </w:p>
    <w:p w:rsidR="009459C2" w:rsidRPr="009459C2" w:rsidRDefault="009459C2" w:rsidP="009459C2">
      <w:pPr>
        <w:spacing w:before="100" w:beforeAutospacing="1" w:after="100" w:afterAutospacing="1" w:line="240" w:lineRule="auto"/>
        <w:rPr>
          <w:rFonts w:eastAsia="Times New Roman"/>
          <w:lang w:eastAsia="sk-SK"/>
        </w:rPr>
      </w:pPr>
      <w:r w:rsidRPr="009459C2">
        <w:rPr>
          <w:rFonts w:eastAsia="Times New Roman"/>
          <w:lang w:eastAsia="sk-SK"/>
        </w:rPr>
        <w:t>Aby posteľ čo najviac vyhovovala zdravotnému stavu a zabezpečovala pohodlie pacientovi, je doplnená rôznymi pomôckami.</w:t>
      </w:r>
    </w:p>
    <w:p w:rsidR="009459C2" w:rsidRPr="009459C2" w:rsidRDefault="009459C2" w:rsidP="009459C2">
      <w:pPr>
        <w:spacing w:before="100" w:beforeAutospacing="1" w:after="100" w:afterAutospacing="1" w:line="240" w:lineRule="auto"/>
        <w:rPr>
          <w:rFonts w:eastAsia="Times New Roman"/>
          <w:lang w:eastAsia="sk-SK"/>
        </w:rPr>
      </w:pPr>
      <w:r w:rsidRPr="009459C2">
        <w:rPr>
          <w:rFonts w:eastAsia="Times New Roman"/>
          <w:lang w:eastAsia="sk-SK"/>
        </w:rPr>
        <w:t>1</w:t>
      </w:r>
      <w:r w:rsidRPr="009459C2">
        <w:rPr>
          <w:rFonts w:eastAsia="Times New Roman"/>
          <w:b/>
          <w:bCs/>
          <w:lang w:eastAsia="sk-SK"/>
        </w:rPr>
        <w:t>. Pomôcky uľahčujúce pohyb na posteli bez cudzej pomoci</w:t>
      </w:r>
      <w:r w:rsidRPr="009459C2">
        <w:rPr>
          <w:rFonts w:eastAsia="Times New Roman"/>
          <w:lang w:eastAsia="sk-SK"/>
        </w:rPr>
        <w:t>:</w:t>
      </w:r>
    </w:p>
    <w:p w:rsidR="009459C2" w:rsidRPr="009459C2" w:rsidRDefault="009459C2" w:rsidP="009459C2">
      <w:pPr>
        <w:spacing w:before="100" w:beforeAutospacing="1" w:after="100" w:afterAutospacing="1" w:line="240" w:lineRule="auto"/>
        <w:rPr>
          <w:rFonts w:eastAsia="Times New Roman"/>
          <w:lang w:eastAsia="sk-SK"/>
        </w:rPr>
      </w:pPr>
      <w:r w:rsidRPr="009459C2">
        <w:rPr>
          <w:rFonts w:eastAsia="Times New Roman"/>
          <w:b/>
          <w:lang w:eastAsia="sk-SK"/>
        </w:rPr>
        <w:t>- hrazdička :</w:t>
      </w:r>
      <w:r w:rsidRPr="009459C2">
        <w:rPr>
          <w:rFonts w:eastAsia="Times New Roman"/>
          <w:lang w:eastAsia="sk-SK"/>
        </w:rPr>
        <w:t xml:space="preserve"> pacient sa môže posadiť, posunúť, má tvar trojuholníka, upevnená je na kovovom ramene horného čela postele.</w:t>
      </w:r>
    </w:p>
    <w:p w:rsidR="009459C2" w:rsidRPr="009459C2" w:rsidRDefault="009459C2" w:rsidP="009459C2">
      <w:pPr>
        <w:spacing w:before="100" w:beforeAutospacing="1" w:after="100" w:afterAutospacing="1" w:line="240" w:lineRule="auto"/>
        <w:rPr>
          <w:rFonts w:eastAsia="Times New Roman"/>
          <w:lang w:eastAsia="sk-SK"/>
        </w:rPr>
      </w:pPr>
      <w:r w:rsidRPr="009459C2">
        <w:rPr>
          <w:rFonts w:eastAsia="Times New Roman"/>
          <w:lang w:eastAsia="sk-SK"/>
        </w:rPr>
        <w:t xml:space="preserve">- </w:t>
      </w:r>
      <w:r w:rsidRPr="009459C2">
        <w:rPr>
          <w:rFonts w:eastAsia="Times New Roman"/>
          <w:b/>
          <w:bCs/>
          <w:lang w:eastAsia="sk-SK"/>
        </w:rPr>
        <w:t>rebríček :</w:t>
      </w:r>
      <w:r w:rsidRPr="009459C2">
        <w:rPr>
          <w:rFonts w:eastAsia="Times New Roman"/>
          <w:lang w:eastAsia="sk-SK"/>
        </w:rPr>
        <w:t xml:space="preserve"> pomôcka z drevených priečok prepojená šnúrou, je pripojená k dolnému čelu postele, slúži na posadenie pacienta.</w:t>
      </w:r>
    </w:p>
    <w:p w:rsidR="009459C2" w:rsidRPr="009459C2" w:rsidRDefault="009459C2" w:rsidP="009459C2">
      <w:pPr>
        <w:spacing w:before="100" w:beforeAutospacing="1" w:after="100" w:afterAutospacing="1" w:line="240" w:lineRule="auto"/>
        <w:rPr>
          <w:rFonts w:eastAsia="Times New Roman"/>
          <w:lang w:eastAsia="sk-SK"/>
        </w:rPr>
      </w:pPr>
      <w:r w:rsidRPr="009459C2">
        <w:rPr>
          <w:rFonts w:eastAsia="Times New Roman"/>
          <w:lang w:eastAsia="sk-SK"/>
        </w:rPr>
        <w:t xml:space="preserve">- </w:t>
      </w:r>
      <w:r w:rsidRPr="009459C2">
        <w:rPr>
          <w:rFonts w:eastAsia="Times New Roman"/>
          <w:b/>
          <w:bCs/>
          <w:lang w:eastAsia="sk-SK"/>
        </w:rPr>
        <w:t xml:space="preserve">uzdička </w:t>
      </w:r>
      <w:r w:rsidRPr="009459C2">
        <w:rPr>
          <w:rFonts w:eastAsia="Times New Roman"/>
          <w:b/>
          <w:lang w:eastAsia="sk-SK"/>
        </w:rPr>
        <w:t xml:space="preserve">: </w:t>
      </w:r>
      <w:r w:rsidRPr="009459C2">
        <w:rPr>
          <w:rFonts w:eastAsia="Times New Roman"/>
          <w:lang w:eastAsia="sk-SK"/>
        </w:rPr>
        <w:t>nahrádza rebríček, upletený vrkoč z ovínadiel, upevnený na dolné čelo postele na konci so slučkou na dosah rúk pacienta.</w:t>
      </w:r>
    </w:p>
    <w:p w:rsidR="00ED4004" w:rsidRPr="00ED4004" w:rsidRDefault="009459C2" w:rsidP="00ED4004">
      <w:r>
        <w:rPr>
          <w:rFonts w:ascii="Roboto" w:hAnsi="Roboto"/>
          <w:noProof/>
          <w:color w:val="0000FF"/>
          <w:lang w:eastAsia="sk-SK"/>
        </w:rPr>
        <w:drawing>
          <wp:anchor distT="0" distB="0" distL="114300" distR="114300" simplePos="0" relativeHeight="251667456" behindDoc="0" locked="0" layoutInCell="1" allowOverlap="1" wp14:anchorId="366F3E9E" wp14:editId="64C20AFD">
            <wp:simplePos x="0" y="0"/>
            <wp:positionH relativeFrom="margin">
              <wp:posOffset>3255645</wp:posOffset>
            </wp:positionH>
            <wp:positionV relativeFrom="margin">
              <wp:posOffset>3350895</wp:posOffset>
            </wp:positionV>
            <wp:extent cx="1771650" cy="1438275"/>
            <wp:effectExtent l="0" t="0" r="0" b="9525"/>
            <wp:wrapSquare wrapText="bothSides"/>
            <wp:docPr id="7" name="Obrázok 7" descr="https://encrypted-tbn0.gstatic.com/images?q=tbn:ANd9GcTOXSiXj0Rs6zVnIjEHNTGTjkk4zIO7ujuXcn3ZlId44vMnw7ekAuPqqEHIsg&amp;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OXSiXj0Rs6zVnIjEHNTGTjkk4zIO7ujuXcn3ZlId44vMnw7ekAuPqqEHIsg&amp;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A9D" w:rsidRDefault="009459C2" w:rsidP="007C1A9D">
      <w:pPr>
        <w:pStyle w:val="Default"/>
      </w:pPr>
      <w:r>
        <w:rPr>
          <w:rFonts w:ascii="Roboto" w:hAnsi="Roboto"/>
          <w:noProof/>
          <w:color w:val="0000FF"/>
          <w:lang w:eastAsia="sk-SK"/>
        </w:rPr>
        <w:t xml:space="preserve">             </w:t>
      </w:r>
      <w:r w:rsidR="0056403F">
        <w:rPr>
          <w:noProof/>
          <w:lang w:eastAsia="sk-SK"/>
        </w:rPr>
        <w:drawing>
          <wp:inline distT="0" distB="0" distL="0" distR="0" wp14:anchorId="0C17286E" wp14:editId="6F76C1ED">
            <wp:extent cx="1476375" cy="1476375"/>
            <wp:effectExtent l="0" t="0" r="9525" b="9525"/>
            <wp:docPr id="1" name="il_fi" descr="Zobraziť pôvodn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Zobraziť pôvodný obrázo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03F" w:rsidRPr="0056403F">
        <w:rPr>
          <w:rFonts w:ascii="Roboto" w:hAnsi="Roboto"/>
          <w:noProof/>
          <w:color w:val="0000FF"/>
          <w:lang w:eastAsia="sk-SK"/>
        </w:rPr>
        <w:t xml:space="preserve"> </w:t>
      </w:r>
      <w:r w:rsidR="0056403F">
        <w:rPr>
          <w:rFonts w:ascii="Roboto" w:hAnsi="Roboto"/>
          <w:noProof/>
          <w:color w:val="0000FF"/>
          <w:lang w:eastAsia="sk-SK"/>
        </w:rPr>
        <w:t xml:space="preserve">   </w:t>
      </w:r>
    </w:p>
    <w:p w:rsidR="007C1A9D" w:rsidRPr="009459C2" w:rsidRDefault="009459C2" w:rsidP="0056403F">
      <w:pPr>
        <w:pStyle w:val="Default"/>
        <w:rPr>
          <w:b w:val="0"/>
          <w:sz w:val="23"/>
          <w:szCs w:val="23"/>
        </w:rPr>
      </w:pPr>
      <w:r>
        <w:t xml:space="preserve">       </w:t>
      </w:r>
      <w:r w:rsidR="007C1A9D">
        <w:t xml:space="preserve"> </w:t>
      </w:r>
      <w:r>
        <w:t xml:space="preserve">                     </w:t>
      </w:r>
      <w:r>
        <w:rPr>
          <w:b w:val="0"/>
        </w:rPr>
        <w:t>hrazdička                                                              rebríček</w:t>
      </w:r>
    </w:p>
    <w:p w:rsidR="0056403F" w:rsidRDefault="0056403F" w:rsidP="0056403F">
      <w:pPr>
        <w:pStyle w:val="Default"/>
        <w:rPr>
          <w:sz w:val="23"/>
          <w:szCs w:val="23"/>
        </w:rPr>
      </w:pPr>
    </w:p>
    <w:p w:rsidR="0056403F" w:rsidRDefault="0056403F" w:rsidP="0056403F">
      <w:pPr>
        <w:pStyle w:val="Default"/>
        <w:rPr>
          <w:sz w:val="23"/>
          <w:szCs w:val="23"/>
        </w:rPr>
      </w:pPr>
    </w:p>
    <w:p w:rsidR="0056403F" w:rsidRDefault="0056403F" w:rsidP="0056403F">
      <w:pPr>
        <w:pStyle w:val="Default"/>
        <w:rPr>
          <w:b w:val="0"/>
          <w:sz w:val="23"/>
          <w:szCs w:val="23"/>
        </w:rPr>
      </w:pPr>
    </w:p>
    <w:p w:rsidR="007C1A9D" w:rsidRDefault="009459C2" w:rsidP="007C1A9D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>2.</w:t>
      </w:r>
      <w:r w:rsidR="007C1A9D">
        <w:rPr>
          <w:bCs/>
          <w:sz w:val="23"/>
          <w:szCs w:val="23"/>
        </w:rPr>
        <w:t xml:space="preserve">Pomôcky uľahčujúce pohyb mimo postele </w:t>
      </w:r>
      <w:r w:rsidR="007C1A9D">
        <w:rPr>
          <w:b w:val="0"/>
          <w:sz w:val="23"/>
          <w:szCs w:val="23"/>
        </w:rPr>
        <w:t xml:space="preserve">(drevené </w:t>
      </w:r>
      <w:proofErr w:type="spellStart"/>
      <w:r w:rsidR="007C1A9D">
        <w:rPr>
          <w:b w:val="0"/>
          <w:sz w:val="23"/>
          <w:szCs w:val="23"/>
        </w:rPr>
        <w:t>podpazuchové</w:t>
      </w:r>
      <w:proofErr w:type="spellEnd"/>
      <w:r w:rsidR="007C1A9D">
        <w:rPr>
          <w:b w:val="0"/>
          <w:sz w:val="23"/>
          <w:szCs w:val="23"/>
        </w:rPr>
        <w:t xml:space="preserve"> barly, predlakťové (francúzske barly), palice, zariaden</w:t>
      </w:r>
      <w:r w:rsidR="00AB0415">
        <w:rPr>
          <w:b w:val="0"/>
          <w:sz w:val="23"/>
          <w:szCs w:val="23"/>
        </w:rPr>
        <w:t>ie na chodenie , invalidné vozíky mechanické a elektrické a pod.</w:t>
      </w:r>
      <w:r w:rsidR="007C1A9D">
        <w:rPr>
          <w:b w:val="0"/>
          <w:sz w:val="23"/>
          <w:szCs w:val="23"/>
        </w:rPr>
        <w:t xml:space="preserve"> </w:t>
      </w:r>
    </w:p>
    <w:p w:rsidR="009459C2" w:rsidRDefault="009459C2" w:rsidP="00C00596">
      <w:pPr>
        <w:rPr>
          <w:rFonts w:ascii="Roboto" w:hAnsi="Roboto"/>
          <w:noProof/>
          <w:color w:val="2962FF"/>
          <w:lang w:eastAsia="sk-SK"/>
        </w:rPr>
      </w:pPr>
    </w:p>
    <w:p w:rsidR="0031637B" w:rsidRDefault="0031637B" w:rsidP="00C00596">
      <w:pPr>
        <w:rPr>
          <w:rFonts w:ascii="Roboto" w:hAnsi="Roboto"/>
          <w:noProof/>
          <w:color w:val="2962FF"/>
          <w:lang w:eastAsia="sk-SK"/>
        </w:rPr>
      </w:pPr>
    </w:p>
    <w:p w:rsidR="00DD2B12" w:rsidRDefault="00DD2B12" w:rsidP="00C00596">
      <w:pPr>
        <w:rPr>
          <w:rFonts w:ascii="Roboto" w:hAnsi="Roboto"/>
          <w:noProof/>
          <w:color w:val="2962FF"/>
          <w:lang w:eastAsia="sk-SK"/>
        </w:rPr>
      </w:pPr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drawing>
          <wp:inline distT="0" distB="0" distL="0" distR="0" wp14:anchorId="1E587E2B" wp14:editId="1FCC6F46">
            <wp:extent cx="1476375" cy="1476375"/>
            <wp:effectExtent l="0" t="0" r="9525" b="9525"/>
            <wp:docPr id="14" name="Obrázok 14" descr="Chodúľka kĺbová skladacia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dúľka kĺbová skladacia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sk-SK"/>
        </w:rPr>
        <w:t xml:space="preserve">      </w:t>
      </w:r>
      <w:r w:rsidR="00CF32D8">
        <w:rPr>
          <w:rFonts w:ascii="Verdana" w:hAnsi="Verdana" w:cs="Arial"/>
          <w:noProof/>
          <w:color w:val="006BC2"/>
          <w:sz w:val="20"/>
          <w:szCs w:val="20"/>
          <w:lang w:eastAsia="sk-SK"/>
        </w:rPr>
        <w:t xml:space="preserve">     </w:t>
      </w:r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drawing>
          <wp:inline distT="0" distB="0" distL="0" distR="0" wp14:anchorId="38271D99" wp14:editId="4D05ECBE">
            <wp:extent cx="1381125" cy="1381125"/>
            <wp:effectExtent l="0" t="0" r="9525" b="9525"/>
            <wp:docPr id="15" name="Obrázok 15" descr="Francúzska barla s odrazkou - čierna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úzska barla s odrazkou - čierna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sk-SK"/>
        </w:rPr>
        <w:t xml:space="preserve">   </w:t>
      </w:r>
      <w:r w:rsidR="00CF32D8">
        <w:rPr>
          <w:rFonts w:ascii="Verdana" w:hAnsi="Verdana" w:cs="Arial"/>
          <w:noProof/>
          <w:color w:val="006BC2"/>
          <w:sz w:val="20"/>
          <w:szCs w:val="20"/>
          <w:lang w:eastAsia="sk-SK"/>
        </w:rPr>
        <w:t xml:space="preserve">        </w:t>
      </w:r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drawing>
          <wp:inline distT="0" distB="0" distL="0" distR="0" wp14:anchorId="1582815B" wp14:editId="122E7C50">
            <wp:extent cx="1333500" cy="1333500"/>
            <wp:effectExtent l="0" t="0" r="0" b="0"/>
            <wp:docPr id="16" name="Obrázok 16" descr="Drevená barla podpazušná - stredná (100 - 116 cm)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vená barla podpazušná - stredná (100 - 116 cm)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12" w:rsidRDefault="00CF32D8" w:rsidP="00C00596">
      <w:pPr>
        <w:rPr>
          <w:rFonts w:ascii="Roboto" w:hAnsi="Roboto"/>
          <w:noProof/>
          <w:color w:val="2962FF"/>
          <w:lang w:eastAsia="sk-SK"/>
        </w:rPr>
      </w:pPr>
      <w:r>
        <w:rPr>
          <w:rFonts w:ascii="Roboto" w:hAnsi="Roboto"/>
          <w:noProof/>
          <w:color w:val="2962FF"/>
          <w:lang w:eastAsia="sk-SK"/>
        </w:rPr>
        <w:t xml:space="preserve">   </w:t>
      </w:r>
      <w:r w:rsidR="00DD2B12">
        <w:rPr>
          <w:rFonts w:ascii="Roboto" w:hAnsi="Roboto"/>
          <w:noProof/>
          <w:color w:val="2962FF"/>
          <w:lang w:eastAsia="sk-SK"/>
        </w:rPr>
        <w:t xml:space="preserve">skladacia chodúľka            </w:t>
      </w:r>
      <w:r>
        <w:rPr>
          <w:rFonts w:ascii="Roboto" w:hAnsi="Roboto"/>
          <w:noProof/>
          <w:color w:val="2962FF"/>
          <w:lang w:eastAsia="sk-SK"/>
        </w:rPr>
        <w:t xml:space="preserve">          </w:t>
      </w:r>
      <w:r w:rsidR="00DD2B12">
        <w:rPr>
          <w:rFonts w:ascii="Roboto" w:hAnsi="Roboto"/>
          <w:noProof/>
          <w:color w:val="2962FF"/>
          <w:lang w:eastAsia="sk-SK"/>
        </w:rPr>
        <w:t xml:space="preserve">francúzske barly         </w:t>
      </w:r>
      <w:r>
        <w:rPr>
          <w:rFonts w:ascii="Roboto" w:hAnsi="Roboto"/>
          <w:noProof/>
          <w:color w:val="2962FF"/>
          <w:lang w:eastAsia="sk-SK"/>
        </w:rPr>
        <w:t xml:space="preserve">        d</w:t>
      </w:r>
      <w:r w:rsidR="00DD2B12">
        <w:rPr>
          <w:rFonts w:ascii="Roboto" w:hAnsi="Roboto"/>
          <w:noProof/>
          <w:color w:val="2962FF"/>
          <w:lang w:eastAsia="sk-SK"/>
        </w:rPr>
        <w:t>revenná podpazuchová barľa</w:t>
      </w:r>
    </w:p>
    <w:p w:rsidR="00C00596" w:rsidRDefault="00C00596" w:rsidP="00C00596">
      <w:pPr>
        <w:rPr>
          <w:b/>
        </w:rPr>
      </w:pPr>
      <w:r>
        <w:rPr>
          <w:rFonts w:ascii="Roboto" w:hAnsi="Roboto"/>
          <w:noProof/>
          <w:color w:val="2962FF"/>
          <w:lang w:eastAsia="sk-SK"/>
        </w:rPr>
        <w:t xml:space="preserve">                         </w:t>
      </w:r>
      <w:r>
        <w:rPr>
          <w:b/>
        </w:rPr>
        <w:t xml:space="preserve">    </w:t>
      </w:r>
      <w:r>
        <w:rPr>
          <w:rFonts w:ascii="Roboto" w:hAnsi="Roboto"/>
          <w:noProof/>
          <w:color w:val="2962FF"/>
          <w:lang w:eastAsia="sk-SK"/>
        </w:rPr>
        <w:t xml:space="preserve">            </w:t>
      </w:r>
    </w:p>
    <w:p w:rsidR="00C00596" w:rsidRDefault="00C00596" w:rsidP="00C00596">
      <w:pPr>
        <w:rPr>
          <w:b/>
        </w:rPr>
      </w:pPr>
    </w:p>
    <w:p w:rsidR="00C00596" w:rsidRDefault="00C00596" w:rsidP="00C00596">
      <w:pPr>
        <w:rPr>
          <w:b/>
        </w:rPr>
      </w:pPr>
      <w:r>
        <w:rPr>
          <w:b/>
        </w:rPr>
        <w:t xml:space="preserve">         </w:t>
      </w:r>
      <w:r w:rsidR="0031637B">
        <w:rPr>
          <w:rFonts w:ascii="Verdana" w:hAnsi="Verdana" w:cs="Arial"/>
          <w:noProof/>
          <w:color w:val="006BC2"/>
          <w:sz w:val="20"/>
          <w:szCs w:val="20"/>
          <w:lang w:eastAsia="sk-SK"/>
        </w:rPr>
        <w:drawing>
          <wp:inline distT="0" distB="0" distL="0" distR="0" wp14:anchorId="12F91070" wp14:editId="7CA458A7">
            <wp:extent cx="1457325" cy="1457325"/>
            <wp:effectExtent l="0" t="0" r="9525" b="9525"/>
            <wp:docPr id="17" name="Obrázok 17" descr="Dvojkolka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vojkolka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</w:t>
      </w:r>
      <w:r w:rsidR="0031637B">
        <w:rPr>
          <w:rFonts w:ascii="Verdana" w:hAnsi="Verdana" w:cs="Arial"/>
          <w:noProof/>
          <w:color w:val="006BC2"/>
          <w:sz w:val="20"/>
          <w:szCs w:val="20"/>
          <w:lang w:eastAsia="sk-SK"/>
        </w:rPr>
        <w:drawing>
          <wp:inline distT="0" distB="0" distL="0" distR="0" wp14:anchorId="33758F1D" wp14:editId="36B8552A">
            <wp:extent cx="1800225" cy="1800225"/>
            <wp:effectExtent l="0" t="0" r="9525" b="9525"/>
            <wp:docPr id="21" name="Obrázok 21" descr="Štvorkolka - podpora pohybu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tvorkolka - podpora pohybu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</w:p>
    <w:p w:rsidR="00C00596" w:rsidRPr="0031637B" w:rsidRDefault="0031637B" w:rsidP="00C00596">
      <w:r>
        <w:rPr>
          <w:b/>
        </w:rPr>
        <w:t xml:space="preserve">     </w:t>
      </w:r>
      <w:r w:rsidR="00C00596">
        <w:rPr>
          <w:b/>
        </w:rPr>
        <w:t xml:space="preserve"> </w:t>
      </w:r>
      <w:proofErr w:type="spellStart"/>
      <w:r>
        <w:t>dvojkolka</w:t>
      </w:r>
      <w:proofErr w:type="spellEnd"/>
      <w:r>
        <w:t xml:space="preserve"> na udržanie rovnováhy</w:t>
      </w:r>
      <w:r w:rsidR="00C00596" w:rsidRPr="0031637B">
        <w:t xml:space="preserve">            </w:t>
      </w:r>
      <w:proofErr w:type="spellStart"/>
      <w:r>
        <w:t>štvorkolka</w:t>
      </w:r>
      <w:proofErr w:type="spellEnd"/>
      <w:r>
        <w:t xml:space="preserve"> na udržanie rovnováhy</w:t>
      </w:r>
    </w:p>
    <w:p w:rsidR="00C00596" w:rsidRDefault="00C00596" w:rsidP="00C00596">
      <w:pPr>
        <w:rPr>
          <w:b/>
        </w:rPr>
      </w:pPr>
    </w:p>
    <w:p w:rsidR="00C00596" w:rsidRPr="00C00596" w:rsidRDefault="00C00596" w:rsidP="00C00596">
      <w:pPr>
        <w:rPr>
          <w:b/>
        </w:rPr>
      </w:pPr>
      <w:r>
        <w:t xml:space="preserve">             </w:t>
      </w:r>
    </w:p>
    <w:p w:rsidR="00C00596" w:rsidRDefault="00CF32D8"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drawing>
          <wp:inline distT="0" distB="0" distL="0" distR="0" wp14:anchorId="1362D240" wp14:editId="04293B0E">
            <wp:extent cx="1876425" cy="1876425"/>
            <wp:effectExtent l="0" t="0" r="9525" b="9525"/>
            <wp:docPr id="22" name="Obrázok 22" descr="Mobilné chodítko pre podporu pohybu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bilné chodítko pre podporu pohybu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t xml:space="preserve">                          </w:t>
      </w:r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drawing>
          <wp:inline distT="0" distB="0" distL="0" distR="0" wp14:anchorId="65B048E9" wp14:editId="6484D77C">
            <wp:extent cx="1876425" cy="1876425"/>
            <wp:effectExtent l="0" t="0" r="9525" b="9525"/>
            <wp:docPr id="23" name="Obrázok 23" descr="Skladací invalidný vozík Next, 50 cm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ladací invalidný vozík Next, 50 cm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CF32D8" w:rsidRDefault="00CF32D8">
      <w:r>
        <w:t xml:space="preserve">            mobilné </w:t>
      </w:r>
      <w:proofErr w:type="spellStart"/>
      <w:r>
        <w:t>chodítko</w:t>
      </w:r>
      <w:proofErr w:type="spellEnd"/>
      <w:r>
        <w:t xml:space="preserve">                                </w:t>
      </w:r>
      <w:r w:rsidR="00F84CD4">
        <w:t xml:space="preserve">                      invalidný vozík</w:t>
      </w:r>
    </w:p>
    <w:p w:rsidR="00F84CD4" w:rsidRDefault="00F84CD4">
      <w:pPr>
        <w:rPr>
          <w:rFonts w:ascii="Verdana" w:hAnsi="Verdana" w:cs="Arial"/>
          <w:noProof/>
          <w:color w:val="006BC2"/>
          <w:sz w:val="20"/>
          <w:szCs w:val="20"/>
          <w:lang w:eastAsia="sk-SK"/>
        </w:rPr>
      </w:pPr>
    </w:p>
    <w:p w:rsidR="00CF32D8" w:rsidRDefault="00F84CD4">
      <w:r>
        <w:rPr>
          <w:rFonts w:ascii="Verdana" w:hAnsi="Verdana" w:cs="Arial"/>
          <w:noProof/>
          <w:color w:val="006BC2"/>
          <w:sz w:val="20"/>
          <w:szCs w:val="20"/>
          <w:lang w:eastAsia="sk-SK"/>
        </w:rPr>
        <w:drawing>
          <wp:anchor distT="0" distB="0" distL="114300" distR="114300" simplePos="0" relativeHeight="251668480" behindDoc="0" locked="0" layoutInCell="1" allowOverlap="1" wp14:anchorId="111CACAE" wp14:editId="14195B6B">
            <wp:simplePos x="0" y="0"/>
            <wp:positionH relativeFrom="margin">
              <wp:posOffset>1584960</wp:posOffset>
            </wp:positionH>
            <wp:positionV relativeFrom="margin">
              <wp:posOffset>5644515</wp:posOffset>
            </wp:positionV>
            <wp:extent cx="2447925" cy="2447925"/>
            <wp:effectExtent l="0" t="0" r="9525" b="9525"/>
            <wp:wrapSquare wrapText="bothSides"/>
            <wp:docPr id="24" name="Obrázok 24" descr="Elektrický invalidný vozík Optimus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ektrický invalidný vozík Optimus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2D8" w:rsidRDefault="00CF32D8"/>
    <w:p w:rsidR="00F84CD4" w:rsidRDefault="00CF32D8">
      <w:r>
        <w:t xml:space="preserve">                        </w:t>
      </w:r>
    </w:p>
    <w:p w:rsidR="00F84CD4" w:rsidRDefault="00F84CD4"/>
    <w:p w:rsidR="00F84CD4" w:rsidRDefault="00F84CD4"/>
    <w:p w:rsidR="00F84CD4" w:rsidRDefault="00F84CD4"/>
    <w:p w:rsidR="00F84CD4" w:rsidRDefault="00F84CD4"/>
    <w:p w:rsidR="00CF32D8" w:rsidRDefault="00F84CD4">
      <w:r>
        <w:t xml:space="preserve">                                                  </w:t>
      </w:r>
      <w:r w:rsidR="00CF32D8">
        <w:t xml:space="preserve"> invalidný </w:t>
      </w:r>
      <w:r>
        <w:t xml:space="preserve">elektrický </w:t>
      </w:r>
      <w:r w:rsidR="00CF32D8">
        <w:t>vozík</w:t>
      </w:r>
    </w:p>
    <w:p w:rsidR="00AB0415" w:rsidRDefault="00AB0415"/>
    <w:p w:rsidR="00AB0415" w:rsidRDefault="00AB0415" w:rsidP="00AB0415">
      <w:pPr>
        <w:pStyle w:val="Odsekzoznamu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B0415">
        <w:rPr>
          <w:b/>
          <w:sz w:val="28"/>
          <w:szCs w:val="28"/>
        </w:rPr>
        <w:lastRenderedPageBreak/>
        <w:t>Pomocné zari</w:t>
      </w:r>
      <w:r>
        <w:rPr>
          <w:b/>
          <w:sz w:val="28"/>
          <w:szCs w:val="28"/>
        </w:rPr>
        <w:t>adenie postele zabraňujúce pádu pacienta</w:t>
      </w:r>
    </w:p>
    <w:p w:rsidR="00AB0415" w:rsidRDefault="00AB0415" w:rsidP="00AB0415">
      <w:pPr>
        <w:jc w:val="center"/>
        <w:rPr>
          <w:b/>
          <w:sz w:val="28"/>
          <w:szCs w:val="28"/>
        </w:rPr>
      </w:pPr>
    </w:p>
    <w:p w:rsidR="00AB0415" w:rsidRPr="00AB0415" w:rsidRDefault="00AB0415" w:rsidP="00AB0415">
      <w:r w:rsidRPr="00B95042">
        <w:rPr>
          <w:b/>
        </w:rPr>
        <w:t xml:space="preserve">Bočnice </w:t>
      </w:r>
      <w:r>
        <w:t xml:space="preserve">– používame na zabezpečenie pacienta proti pádu z postele. </w:t>
      </w:r>
      <w:r w:rsidR="00B95042">
        <w:t>Bočnice patria k príslušenstvu postele, sú snímateľné a vyklápateľné. Vyrobené sú z úzkych rúrok, na kratších stranách sú háky s pružinou – vytiahnutím háka sa pružina napne a umožní zachytiť hák za horné a dolné čelo postele</w:t>
      </w:r>
      <w:r w:rsidR="00326518">
        <w:t xml:space="preserve">. Na dolnej časti postele sú úchytky, ktoré sa zachytia na bočnú časť postele. Existujú aj </w:t>
      </w:r>
      <w:proofErr w:type="spellStart"/>
      <w:r w:rsidR="00326518">
        <w:t>spúšťateľné</w:t>
      </w:r>
      <w:proofErr w:type="spellEnd"/>
      <w:r w:rsidR="00326518">
        <w:t xml:space="preserve"> bočnice.</w:t>
      </w:r>
    </w:p>
    <w:p w:rsidR="00326518" w:rsidRDefault="00326518" w:rsidP="00326518">
      <w:pPr>
        <w:jc w:val="center"/>
      </w:pPr>
      <w:r>
        <w:rPr>
          <w:rFonts w:ascii="Calibri" w:hAnsi="Calibri"/>
          <w:noProof/>
          <w:color w:val="002A51"/>
          <w:lang w:eastAsia="sk-SK"/>
        </w:rPr>
        <w:drawing>
          <wp:inline distT="0" distB="0" distL="0" distR="0" wp14:anchorId="3542CB04" wp14:editId="5E7338CF">
            <wp:extent cx="2124075" cy="1676400"/>
            <wp:effectExtent l="0" t="0" r="9525" b="0"/>
            <wp:docPr id="26" name="Obrázok 26" descr="Polohovacie postele Thuasne foto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ohovacie postele Thuasne foto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8" b="11659"/>
                    <a:stretch/>
                  </pic:blipFill>
                  <pic:spPr bwMode="auto">
                    <a:xfrm>
                      <a:off x="0" y="0"/>
                      <a:ext cx="2124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518" w:rsidRDefault="00326518" w:rsidP="00326518">
      <w:r w:rsidRPr="00326518">
        <w:rPr>
          <w:b/>
        </w:rPr>
        <w:t>Popruhy</w:t>
      </w:r>
      <w:r>
        <w:t xml:space="preserve"> – sú pevné pásy, na ktorých sú v určitej vzdialenosti našité </w:t>
      </w:r>
      <w:proofErr w:type="spellStart"/>
      <w:r>
        <w:t>obímky</w:t>
      </w:r>
      <w:proofErr w:type="spellEnd"/>
      <w:r>
        <w:t xml:space="preserve"> s </w:t>
      </w:r>
      <w:proofErr w:type="spellStart"/>
      <w:r>
        <w:t>plstennou</w:t>
      </w:r>
      <w:proofErr w:type="spellEnd"/>
      <w:r>
        <w:t xml:space="preserve"> vložkou (na ruky 60 cm od seba, na nohy 30 cm od seba). Na posteľ ich pripevňujeme pomocou spony a remeňa, ktorým sa pásy končia. </w:t>
      </w:r>
    </w:p>
    <w:p w:rsidR="00326518" w:rsidRDefault="00A244DA" w:rsidP="00326518">
      <w:pPr>
        <w:jc w:val="center"/>
      </w:pPr>
      <w:r>
        <w:rPr>
          <w:rFonts w:ascii="Roboto" w:hAnsi="Roboto"/>
          <w:noProof/>
          <w:color w:val="0000FF"/>
          <w:lang w:eastAsia="sk-SK"/>
        </w:rPr>
        <w:drawing>
          <wp:anchor distT="0" distB="0" distL="114300" distR="114300" simplePos="0" relativeHeight="251670528" behindDoc="0" locked="0" layoutInCell="1" allowOverlap="1" wp14:anchorId="0498725A" wp14:editId="67678796">
            <wp:simplePos x="0" y="0"/>
            <wp:positionH relativeFrom="column">
              <wp:posOffset>2919730</wp:posOffset>
            </wp:positionH>
            <wp:positionV relativeFrom="paragraph">
              <wp:posOffset>299720</wp:posOffset>
            </wp:positionV>
            <wp:extent cx="1771650" cy="1371600"/>
            <wp:effectExtent l="0" t="0" r="0" b="0"/>
            <wp:wrapSquare wrapText="bothSides"/>
            <wp:docPr id="27" name="Obrázok 27" descr="https://encrypted-tbn0.gstatic.com/images?q=tbn:ANd9GcT9Ci2A6Kb20nE7DTFnYAyQ_KWPtbwaJWFSV8iCILf9APHpmJeli0IasvkNpw&amp;s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9Ci2A6Kb20nE7DTFnYAyQ_KWPtbwaJWFSV8iCILf9APHpmJeli0IasvkNpw&amp;s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 b="12903"/>
                    <a:stretch/>
                  </pic:blipFill>
                  <pic:spPr bwMode="auto">
                    <a:xfrm>
                      <a:off x="0" y="0"/>
                      <a:ext cx="1771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0000FF"/>
          <w:lang w:eastAsia="sk-SK"/>
        </w:rPr>
        <w:drawing>
          <wp:anchor distT="0" distB="0" distL="114300" distR="114300" simplePos="0" relativeHeight="251669504" behindDoc="0" locked="0" layoutInCell="1" allowOverlap="1" wp14:anchorId="1ADF10C7" wp14:editId="7A936BB8">
            <wp:simplePos x="0" y="0"/>
            <wp:positionH relativeFrom="column">
              <wp:posOffset>356870</wp:posOffset>
            </wp:positionH>
            <wp:positionV relativeFrom="paragraph">
              <wp:posOffset>252095</wp:posOffset>
            </wp:positionV>
            <wp:extent cx="1628775" cy="1415415"/>
            <wp:effectExtent l="0" t="0" r="9525" b="0"/>
            <wp:wrapSquare wrapText="bothSides"/>
            <wp:docPr id="25" name="Obrázok 25" descr="https://encrypted-tbn0.gstatic.com/images?q=tbn:ANd9GcRA80xpsIFnmLHCUEtqqKA2QXxhoPdXbQ_bN8WjQ_klIJqd9PzlsaWS9PCuwUQ&amp;s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A80xpsIFnmLHCUEtqqKA2QXxhoPdXbQ_bN8WjQ_klIJqd9PzlsaWS9PCuwUQ&amp;s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66"/>
                    <a:stretch/>
                  </pic:blipFill>
                  <pic:spPr bwMode="auto">
                    <a:xfrm>
                      <a:off x="0" y="0"/>
                      <a:ext cx="16287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518" w:rsidRPr="00326518">
        <w:rPr>
          <w:rFonts w:ascii="Roboto" w:hAnsi="Roboto"/>
          <w:noProof/>
          <w:color w:val="0000FF"/>
          <w:lang w:eastAsia="sk-SK"/>
        </w:rPr>
        <w:t xml:space="preserve"> </w:t>
      </w:r>
    </w:p>
    <w:p w:rsidR="00AB0415" w:rsidRDefault="00AB0415" w:rsidP="00326518">
      <w:pPr>
        <w:jc w:val="center"/>
      </w:pPr>
    </w:p>
    <w:p w:rsidR="00B95042" w:rsidRDefault="00B95042"/>
    <w:p w:rsidR="00B95042" w:rsidRDefault="00B95042" w:rsidP="00326518">
      <w:pPr>
        <w:jc w:val="center"/>
      </w:pPr>
    </w:p>
    <w:p w:rsidR="00B95042" w:rsidRDefault="00B95042"/>
    <w:p w:rsidR="00B95042" w:rsidRDefault="00B95042"/>
    <w:p w:rsidR="00A244DA" w:rsidRDefault="00A244DA"/>
    <w:p w:rsidR="00B95042" w:rsidRDefault="00A244DA">
      <w:r w:rsidRPr="00A244DA">
        <w:rPr>
          <w:b/>
        </w:rPr>
        <w:t>Detské ochranné popruhy (remence)</w:t>
      </w:r>
      <w:r>
        <w:t xml:space="preserve"> – Umiestnené cez plecia a v páse batoľaťa plnia účel ochrany a zabezpečenia </w:t>
      </w:r>
      <w:r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2381250" y="7820025"/>
            <wp:positionH relativeFrom="margin">
              <wp:align>center</wp:align>
            </wp:positionH>
            <wp:positionV relativeFrom="margin">
              <wp:align>bottom</wp:align>
            </wp:positionV>
            <wp:extent cx="1371600" cy="1371600"/>
            <wp:effectExtent l="0" t="0" r="0" b="0"/>
            <wp:wrapSquare wrapText="bothSides"/>
            <wp:docPr id="28" name="il_fi" descr="Zobraziť pôvodn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Zobraziť pôvodný obrázok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pred pádom. </w:t>
      </w:r>
    </w:p>
    <w:p w:rsidR="00A244DA" w:rsidRDefault="00A244DA"/>
    <w:p w:rsidR="00B640B5" w:rsidRDefault="00B640B5"/>
    <w:p w:rsidR="00B640B5" w:rsidRDefault="00B640B5"/>
    <w:p w:rsidR="00B640B5" w:rsidRDefault="00B640B5"/>
    <w:p w:rsidR="00AD084B" w:rsidRDefault="00AD084B" w:rsidP="00AD084B">
      <w:pPr>
        <w:pStyle w:val="Odsekzoznamu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Polohy chorých –</w:t>
      </w:r>
      <w:r w:rsidR="005350D6">
        <w:rPr>
          <w:b/>
          <w:sz w:val="28"/>
          <w:szCs w:val="28"/>
        </w:rPr>
        <w:t xml:space="preserve"> vyšetrovac</w:t>
      </w:r>
      <w:r>
        <w:rPr>
          <w:b/>
          <w:sz w:val="28"/>
          <w:szCs w:val="28"/>
        </w:rPr>
        <w:t>ie</w:t>
      </w:r>
    </w:p>
    <w:p w:rsidR="00AD084B" w:rsidRDefault="005350D6" w:rsidP="00AD084B">
      <w:r>
        <w:t xml:space="preserve">Vyšetrovacie polohy sa používajú pri rôznych </w:t>
      </w:r>
      <w:r w:rsidR="008D35E9">
        <w:t>druhoch vyšetrení</w:t>
      </w:r>
      <w:r>
        <w:t xml:space="preserve">. </w:t>
      </w:r>
    </w:p>
    <w:p w:rsidR="005350D6" w:rsidRPr="004B5D7A" w:rsidRDefault="005350D6" w:rsidP="00AD084B">
      <w:pPr>
        <w:rPr>
          <w:b/>
        </w:rPr>
      </w:pPr>
      <w:r w:rsidRPr="004B5D7A">
        <w:rPr>
          <w:b/>
        </w:rPr>
        <w:t>Poloha na chrbte</w:t>
      </w:r>
      <w:r>
        <w:t xml:space="preserve"> – </w:t>
      </w:r>
      <w:r w:rsidR="004B5D7A">
        <w:t xml:space="preserve">pacient leží na chrbte s tvárou smerom nahor bez podopierania hlavy a pliec, </w:t>
      </w:r>
      <w:r>
        <w:t xml:space="preserve">nohy sú mierne pokrčené, ruky </w:t>
      </w:r>
      <w:r w:rsidR="004B5D7A">
        <w:t xml:space="preserve"> </w:t>
      </w:r>
      <w:r>
        <w:t xml:space="preserve">voľne pozdĺž tela. </w:t>
      </w:r>
      <w:r w:rsidR="004B5D7A">
        <w:t xml:space="preserve">Táto poloha slúži na uvoľnenie </w:t>
      </w:r>
      <w:r w:rsidR="004B5D7A" w:rsidRPr="004B5D7A">
        <w:t>a odbremenenie hrudného koša, chrbtice a panvy, na uľahčenie dýchania</w:t>
      </w:r>
      <w:r w:rsidR="002D6E56">
        <w:t>. Slúži na vyšetrenie brucha a sleziny.</w:t>
      </w:r>
    </w:p>
    <w:p w:rsidR="004B5D7A" w:rsidRPr="008D35E9" w:rsidRDefault="004B5D7A" w:rsidP="00AD084B">
      <w:r w:rsidRPr="004B5D7A">
        <w:rPr>
          <w:b/>
        </w:rPr>
        <w:t>Poloha na boku</w:t>
      </w:r>
      <w:r>
        <w:t xml:space="preserve"> – pacient leží na pravom alebo ľavom boku, spodná dolná končatina je pokrčená. Poloha je vhodná na odpočinok a spánok, elimináciu bolesti, prevenciu deformít a </w:t>
      </w:r>
      <w:r w:rsidRPr="008D35E9">
        <w:t>dekubitov.</w:t>
      </w:r>
      <w:r w:rsidR="002D6E56">
        <w:t xml:space="preserve"> Slúži na vyšetrenie obličiek.</w:t>
      </w:r>
    </w:p>
    <w:p w:rsidR="00AD084B" w:rsidRPr="008D35E9" w:rsidRDefault="004B5D7A" w:rsidP="00AD084B">
      <w:r w:rsidRPr="008D35E9">
        <w:rPr>
          <w:b/>
        </w:rPr>
        <w:t>Gynekologická poloha</w:t>
      </w:r>
      <w:r w:rsidRPr="008D35E9">
        <w:t xml:space="preserve"> – dolné končatiny sú ohnuté v kolenách , v bedrách rozkročené.</w:t>
      </w:r>
    </w:p>
    <w:p w:rsidR="004B5D7A" w:rsidRDefault="004B5D7A" w:rsidP="00AD084B">
      <w:r w:rsidRPr="008D35E9">
        <w:rPr>
          <w:b/>
        </w:rPr>
        <w:t xml:space="preserve">Kolenovo – prsná poloha </w:t>
      </w:r>
      <w:r w:rsidR="008D35E9" w:rsidRPr="008D35E9">
        <w:rPr>
          <w:b/>
        </w:rPr>
        <w:t>–</w:t>
      </w:r>
      <w:r w:rsidR="008D35E9">
        <w:t xml:space="preserve"> klient kľačí v predklone, opiera sa o kolená. Táto poloha sa používa pri vyšetrovaní konečníka. </w:t>
      </w:r>
    </w:p>
    <w:p w:rsidR="002D6E56" w:rsidRPr="002D6E56" w:rsidRDefault="002D6E56" w:rsidP="002D6E56">
      <w:pPr>
        <w:spacing w:before="100" w:beforeAutospacing="1" w:after="100" w:afterAutospacing="1" w:line="240" w:lineRule="auto"/>
        <w:rPr>
          <w:rFonts w:eastAsia="Times New Roman"/>
          <w:lang w:eastAsia="sk-SK"/>
        </w:rPr>
      </w:pPr>
      <w:r w:rsidRPr="002D6E56">
        <w:rPr>
          <w:rFonts w:eastAsia="Times New Roman"/>
          <w:lang w:eastAsia="sk-SK"/>
        </w:rPr>
        <w:t> </w:t>
      </w:r>
    </w:p>
    <w:p w:rsidR="002D6E56" w:rsidRDefault="002D6E56" w:rsidP="002D6E56">
      <w:pPr>
        <w:pStyle w:val="Odsekzoznamu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D6E56">
        <w:rPr>
          <w:b/>
          <w:sz w:val="28"/>
          <w:szCs w:val="28"/>
        </w:rPr>
        <w:t>Polohy chorých –</w:t>
      </w:r>
      <w:r w:rsidRPr="002D6E56">
        <w:rPr>
          <w:b/>
          <w:sz w:val="28"/>
          <w:szCs w:val="28"/>
        </w:rPr>
        <w:t xml:space="preserve"> liečebné</w:t>
      </w:r>
    </w:p>
    <w:p w:rsidR="002D6E56" w:rsidRDefault="002D6E56" w:rsidP="002D6E56">
      <w:r>
        <w:t>Liečebné polohy prispievajú k úspešnému liečeniu klienta, sú súčasťou liečby a ordinuje ich lekár. Na ich zabezpečenie používame pomocné zariadenia postele</w:t>
      </w:r>
      <w:r w:rsidR="00FD1442">
        <w:t>. Polohy z hľadiska stavu klienta:</w:t>
      </w:r>
    </w:p>
    <w:p w:rsidR="00FD1442" w:rsidRDefault="00FD1442" w:rsidP="00FD1442">
      <w:pPr>
        <w:pStyle w:val="Odsekzoznamu"/>
        <w:numPr>
          <w:ilvl w:val="0"/>
          <w:numId w:val="6"/>
        </w:numPr>
      </w:pPr>
      <w:r>
        <w:t>Aktívna poloha – klient ju zaujme na posteli sám podľa vlastnej vôle.</w:t>
      </w:r>
    </w:p>
    <w:p w:rsidR="00FD1442" w:rsidRDefault="00FD1442" w:rsidP="00FD1442">
      <w:pPr>
        <w:pStyle w:val="Odsekzoznamu"/>
        <w:numPr>
          <w:ilvl w:val="0"/>
          <w:numId w:val="6"/>
        </w:numPr>
      </w:pPr>
      <w:r>
        <w:t xml:space="preserve">Pasívna poloha – klient, ktorý je zoslabnutý, v bezvedomí, nedokáže zmeniť svoju polohu sám. Takéhoto klienta musíme s použitím rôznych pomocných zariadení postele ukladať do vhodnej polohy. </w:t>
      </w:r>
    </w:p>
    <w:p w:rsidR="00FD1442" w:rsidRDefault="00FD1442" w:rsidP="00FD1442">
      <w:r w:rsidRPr="001C3310">
        <w:rPr>
          <w:b/>
        </w:rPr>
        <w:t xml:space="preserve">Poloha v sede, </w:t>
      </w:r>
      <w:proofErr w:type="spellStart"/>
      <w:r w:rsidRPr="001C3310">
        <w:rPr>
          <w:b/>
        </w:rPr>
        <w:t>polosede</w:t>
      </w:r>
      <w:proofErr w:type="spellEnd"/>
      <w:r w:rsidRPr="001C3310">
        <w:rPr>
          <w:b/>
        </w:rPr>
        <w:t xml:space="preserve"> – </w:t>
      </w:r>
      <w:proofErr w:type="spellStart"/>
      <w:r w:rsidRPr="001C3310">
        <w:rPr>
          <w:b/>
        </w:rPr>
        <w:t>Flowlerova</w:t>
      </w:r>
      <w:proofErr w:type="spellEnd"/>
      <w:r w:rsidRPr="001C3310">
        <w:rPr>
          <w:b/>
        </w:rPr>
        <w:t xml:space="preserve"> poloha</w:t>
      </w:r>
      <w:r>
        <w:t xml:space="preserve">, je najčastejšie používaná poloha. Klient má za chrbtom zdvihnutú podperu a pred nohami má debničku. Táto poloha je vhodná pri chorobách srdca, po operácii brušnej a hrudnej dutiny. Je vhodná pre starších klientov, dlhodobo ležiacich a klientov ohrozených zápalom </w:t>
      </w:r>
      <w:proofErr w:type="spellStart"/>
      <w:r>
        <w:t>plúc</w:t>
      </w:r>
      <w:proofErr w:type="spellEnd"/>
      <w:r>
        <w:t>.</w:t>
      </w:r>
    </w:p>
    <w:p w:rsidR="001C3310" w:rsidRDefault="001C3310" w:rsidP="00FD1442"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 wp14:anchorId="167F9FFE" wp14:editId="39299A28">
            <wp:simplePos x="0" y="0"/>
            <wp:positionH relativeFrom="column">
              <wp:posOffset>1462405</wp:posOffset>
            </wp:positionH>
            <wp:positionV relativeFrom="paragraph">
              <wp:posOffset>320675</wp:posOffset>
            </wp:positionV>
            <wp:extent cx="2428875" cy="1821180"/>
            <wp:effectExtent l="0" t="0" r="9525" b="7620"/>
            <wp:wrapSquare wrapText="bothSides"/>
            <wp:docPr id="30" name="il_fi" descr="Zobraziť pôvodn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Zobraziť pôvodný obrázok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310" w:rsidRDefault="001C3310" w:rsidP="00FD1442"/>
    <w:p w:rsidR="001C3310" w:rsidRDefault="001C3310" w:rsidP="00FD1442"/>
    <w:p w:rsidR="001C3310" w:rsidRDefault="001C3310" w:rsidP="00FD1442"/>
    <w:p w:rsidR="001C3310" w:rsidRDefault="001C3310" w:rsidP="00FD1442"/>
    <w:p w:rsidR="001C3310" w:rsidRDefault="001C3310" w:rsidP="00FD1442"/>
    <w:p w:rsidR="001C3310" w:rsidRDefault="001C3310" w:rsidP="00FD1442">
      <w:bookmarkStart w:id="0" w:name="_GoBack"/>
      <w:bookmarkEnd w:id="0"/>
    </w:p>
    <w:p w:rsidR="00FD1442" w:rsidRPr="002B1C08" w:rsidRDefault="00FD1442" w:rsidP="00FD1442">
      <w:pPr>
        <w:rPr>
          <w:lang w:val="cs-CZ"/>
        </w:rPr>
      </w:pPr>
      <w:proofErr w:type="spellStart"/>
      <w:r w:rsidRPr="001C3310">
        <w:rPr>
          <w:b/>
        </w:rPr>
        <w:t>Trendelenburgova</w:t>
      </w:r>
      <w:proofErr w:type="spellEnd"/>
      <w:r w:rsidRPr="001C3310">
        <w:rPr>
          <w:b/>
        </w:rPr>
        <w:t xml:space="preserve"> poloha</w:t>
      </w:r>
      <w:r>
        <w:t xml:space="preserve"> – hrudník a hlava klienta sú nižšie ako dolné končatiny. </w:t>
      </w:r>
      <w:r w:rsidRPr="00B7061B">
        <w:t>Nepoužívame vankúš</w:t>
      </w:r>
      <w:r w:rsidR="001C3310" w:rsidRPr="00B7061B">
        <w:t xml:space="preserve">. Polohujeme pomocou polohovacej postele. </w:t>
      </w:r>
      <w:r w:rsidR="00B7061B" w:rsidRPr="00B7061B">
        <w:rPr>
          <w:lang w:val="cs-CZ"/>
        </w:rPr>
        <w:t xml:space="preserve">Používá se v </w:t>
      </w:r>
      <w:hyperlink r:id="rId54" w:tooltip="" w:history="1">
        <w:r w:rsidR="00B7061B" w:rsidRPr="002B1C08">
          <w:rPr>
            <w:rStyle w:val="Hypertextovprepojenie"/>
            <w:color w:val="auto"/>
            <w:u w:val="none"/>
            <w:lang w:val="cs-CZ"/>
          </w:rPr>
          <w:t xml:space="preserve">šokových </w:t>
        </w:r>
        <w:proofErr w:type="spellStart"/>
        <w:r w:rsidR="00B7061B" w:rsidRPr="002B1C08">
          <w:rPr>
            <w:rStyle w:val="Hypertextovprepojenie"/>
            <w:color w:val="auto"/>
            <w:u w:val="none"/>
            <w:lang w:val="cs-CZ"/>
          </w:rPr>
          <w:t>stavo</w:t>
        </w:r>
        <w:r w:rsidR="00B7061B" w:rsidRPr="002B1C08">
          <w:rPr>
            <w:rStyle w:val="Hypertextovprepojenie"/>
            <w:color w:val="auto"/>
            <w:u w:val="none"/>
            <w:lang w:val="cs-CZ"/>
          </w:rPr>
          <w:t>ch</w:t>
        </w:r>
        <w:proofErr w:type="spellEnd"/>
      </w:hyperlink>
      <w:r w:rsidR="00B7061B" w:rsidRPr="002B1C08">
        <w:rPr>
          <w:lang w:val="cs-CZ"/>
        </w:rPr>
        <w:t xml:space="preserve"> a </w:t>
      </w:r>
      <w:proofErr w:type="spellStart"/>
      <w:r w:rsidR="00B7061B" w:rsidRPr="002B1C08">
        <w:rPr>
          <w:lang w:val="cs-CZ"/>
        </w:rPr>
        <w:t>pri</w:t>
      </w:r>
      <w:proofErr w:type="spellEnd"/>
      <w:r w:rsidR="00B7061B" w:rsidRPr="002B1C08">
        <w:rPr>
          <w:lang w:val="cs-CZ"/>
        </w:rPr>
        <w:t xml:space="preserve"> </w:t>
      </w:r>
      <w:proofErr w:type="spellStart"/>
      <w:r w:rsidR="00B7061B" w:rsidRPr="002B1C08">
        <w:rPr>
          <w:lang w:val="cs-CZ"/>
        </w:rPr>
        <w:t>niektorých</w:t>
      </w:r>
      <w:proofErr w:type="spellEnd"/>
      <w:r w:rsidR="00B7061B" w:rsidRPr="002B1C08">
        <w:rPr>
          <w:lang w:val="cs-CZ"/>
        </w:rPr>
        <w:t xml:space="preserve">  </w:t>
      </w:r>
      <w:proofErr w:type="spellStart"/>
      <w:r w:rsidR="00B7061B" w:rsidRPr="002B1C08">
        <w:rPr>
          <w:lang w:val="cs-CZ"/>
        </w:rPr>
        <w:t>druhoch</w:t>
      </w:r>
      <w:proofErr w:type="spellEnd"/>
      <w:r w:rsidR="00B7061B" w:rsidRPr="002B1C08">
        <w:rPr>
          <w:lang w:val="cs-CZ"/>
        </w:rPr>
        <w:t xml:space="preserve">  </w:t>
      </w:r>
      <w:proofErr w:type="spellStart"/>
      <w:r w:rsidR="00B7061B" w:rsidRPr="002B1C08">
        <w:rPr>
          <w:lang w:val="cs-CZ"/>
        </w:rPr>
        <w:t>operácií</w:t>
      </w:r>
      <w:proofErr w:type="spellEnd"/>
      <w:r w:rsidR="00B7061B" w:rsidRPr="002B1C08">
        <w:rPr>
          <w:lang w:val="cs-CZ"/>
        </w:rPr>
        <w:t xml:space="preserve">. </w:t>
      </w:r>
      <w:proofErr w:type="spellStart"/>
      <w:r w:rsidR="00B7061B" w:rsidRPr="002B1C08">
        <w:rPr>
          <w:lang w:val="cs-CZ"/>
        </w:rPr>
        <w:t>Uhol</w:t>
      </w:r>
      <w:proofErr w:type="spellEnd"/>
      <w:r w:rsidR="00B7061B" w:rsidRPr="002B1C08">
        <w:rPr>
          <w:lang w:val="cs-CZ"/>
        </w:rPr>
        <w:t xml:space="preserve"> sklonu</w:t>
      </w:r>
      <w:r w:rsidR="00B7061B" w:rsidRPr="002B1C08">
        <w:rPr>
          <w:lang w:val="cs-CZ"/>
        </w:rPr>
        <w:t xml:space="preserve"> je v </w:t>
      </w:r>
      <w:proofErr w:type="spellStart"/>
      <w:r w:rsidR="00B7061B" w:rsidRPr="002B1C08">
        <w:rPr>
          <w:lang w:val="cs-CZ"/>
        </w:rPr>
        <w:t>rozme</w:t>
      </w:r>
      <w:r w:rsidR="00B7061B" w:rsidRPr="002B1C08">
        <w:rPr>
          <w:lang w:val="cs-CZ"/>
        </w:rPr>
        <w:t>d</w:t>
      </w:r>
      <w:r w:rsidR="00B7061B" w:rsidRPr="002B1C08">
        <w:rPr>
          <w:lang w:val="cs-CZ"/>
        </w:rPr>
        <w:t>zí</w:t>
      </w:r>
      <w:proofErr w:type="spellEnd"/>
      <w:r w:rsidR="00B7061B" w:rsidRPr="002B1C08">
        <w:rPr>
          <w:lang w:val="cs-CZ"/>
        </w:rPr>
        <w:t xml:space="preserve"> 15−30°.</w:t>
      </w:r>
    </w:p>
    <w:p w:rsidR="00E74E73" w:rsidRPr="002B1C08" w:rsidRDefault="00E74E73" w:rsidP="00FD1442">
      <w:pPr>
        <w:rPr>
          <w:lang w:val="cs-CZ"/>
        </w:rPr>
      </w:pPr>
    </w:p>
    <w:p w:rsidR="00E74E73" w:rsidRPr="00B7061B" w:rsidRDefault="00E74E73" w:rsidP="00FD1442"/>
    <w:p w:rsidR="00B7061B" w:rsidRDefault="00B7061B" w:rsidP="00E74E73">
      <w:pPr>
        <w:jc w:val="center"/>
      </w:pPr>
      <w:r>
        <w:rPr>
          <w:noProof/>
          <w:color w:val="0000FF"/>
          <w:sz w:val="22"/>
          <w:szCs w:val="22"/>
          <w:lang w:eastAsia="sk-SK"/>
        </w:rPr>
        <w:drawing>
          <wp:inline distT="0" distB="0" distL="0" distR="0" wp14:anchorId="01D07123" wp14:editId="34AF2B88">
            <wp:extent cx="2365549" cy="1076325"/>
            <wp:effectExtent l="0" t="0" r="0" b="0"/>
            <wp:docPr id="31" name="Obrázok 31" descr="https://www.wikiskripta.eu/images/thumb/f/f3/Trendelenburg.png/200px-Trendelenburg.pn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ikiskripta.eu/images/thumb/f/f3/Trendelenburg.png/200px-Trendelenburg.pn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4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1B" w:rsidRDefault="00B7061B" w:rsidP="00FD1442"/>
    <w:p w:rsidR="00E74E73" w:rsidRDefault="00E74E73" w:rsidP="00FD1442"/>
    <w:p w:rsidR="00E74E73" w:rsidRDefault="00E74E73" w:rsidP="00FD1442"/>
    <w:p w:rsidR="00B7061B" w:rsidRDefault="001C3310" w:rsidP="00B7061B">
      <w:r w:rsidRPr="001C3310">
        <w:rPr>
          <w:b/>
        </w:rPr>
        <w:t xml:space="preserve">Obrátená </w:t>
      </w:r>
      <w:proofErr w:type="spellStart"/>
      <w:r w:rsidRPr="001C3310">
        <w:rPr>
          <w:b/>
        </w:rPr>
        <w:t>Trendelelenburgova</w:t>
      </w:r>
      <w:proofErr w:type="spellEnd"/>
      <w:r w:rsidRPr="001C3310">
        <w:rPr>
          <w:b/>
        </w:rPr>
        <w:t xml:space="preserve"> poloha</w:t>
      </w:r>
      <w:r>
        <w:t xml:space="preserve"> – je opačná, hlava a hrudník sú vyššie. Vhodná pri </w:t>
      </w:r>
      <w:r w:rsidR="00B7061B">
        <w:t xml:space="preserve">chorobách tepien. </w:t>
      </w:r>
    </w:p>
    <w:p w:rsidR="00E74E73" w:rsidRDefault="00E74E73" w:rsidP="00B7061B"/>
    <w:p w:rsidR="00E74E73" w:rsidRDefault="00E74E73" w:rsidP="00B7061B"/>
    <w:p w:rsidR="005350D6" w:rsidRPr="00AD084B" w:rsidRDefault="00B7061B" w:rsidP="00E74E73">
      <w:pPr>
        <w:jc w:val="center"/>
      </w:pPr>
      <w:r>
        <w:rPr>
          <w:noProof/>
          <w:lang w:eastAsia="sk-SK"/>
        </w:rPr>
        <w:drawing>
          <wp:inline distT="0" distB="0" distL="0" distR="0" wp14:anchorId="3669A285" wp14:editId="400C3A48">
            <wp:extent cx="2276024" cy="1104900"/>
            <wp:effectExtent l="0" t="0" r="0" b="0"/>
            <wp:docPr id="32" name="Obrázok 32" descr="https://www.wikiskripta.eu/images/5/57/Anti-Trendelenbu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kiskripta.eu/images/5/57/Anti-Trendelenburg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46" cy="111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0D6" w:rsidRPr="00AD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EBF"/>
    <w:multiLevelType w:val="hybridMultilevel"/>
    <w:tmpl w:val="A6661EA6"/>
    <w:lvl w:ilvl="0" w:tplc="EA766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9F6"/>
    <w:multiLevelType w:val="hybridMultilevel"/>
    <w:tmpl w:val="6FF239D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2307"/>
    <w:multiLevelType w:val="hybridMultilevel"/>
    <w:tmpl w:val="6FF239D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5CB8"/>
    <w:multiLevelType w:val="hybridMultilevel"/>
    <w:tmpl w:val="913C4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312CB"/>
    <w:multiLevelType w:val="hybridMultilevel"/>
    <w:tmpl w:val="6FF239D6"/>
    <w:lvl w:ilvl="0" w:tplc="041B000F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61245C2"/>
    <w:multiLevelType w:val="hybridMultilevel"/>
    <w:tmpl w:val="6FF239D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96"/>
    <w:rsid w:val="000A0324"/>
    <w:rsid w:val="001C3310"/>
    <w:rsid w:val="001F6B9D"/>
    <w:rsid w:val="002B1C08"/>
    <w:rsid w:val="002D6E56"/>
    <w:rsid w:val="0031637B"/>
    <w:rsid w:val="00326518"/>
    <w:rsid w:val="00416D04"/>
    <w:rsid w:val="004B5D7A"/>
    <w:rsid w:val="005147D3"/>
    <w:rsid w:val="005350D6"/>
    <w:rsid w:val="0056403F"/>
    <w:rsid w:val="005B2658"/>
    <w:rsid w:val="005F44F1"/>
    <w:rsid w:val="006521D4"/>
    <w:rsid w:val="006761B1"/>
    <w:rsid w:val="00795280"/>
    <w:rsid w:val="007C1A9D"/>
    <w:rsid w:val="008D35E9"/>
    <w:rsid w:val="009459C2"/>
    <w:rsid w:val="009C501A"/>
    <w:rsid w:val="00A244DA"/>
    <w:rsid w:val="00A772C5"/>
    <w:rsid w:val="00AB0415"/>
    <w:rsid w:val="00AD084B"/>
    <w:rsid w:val="00B62785"/>
    <w:rsid w:val="00B6305C"/>
    <w:rsid w:val="00B640B5"/>
    <w:rsid w:val="00B7061B"/>
    <w:rsid w:val="00B90311"/>
    <w:rsid w:val="00B95042"/>
    <w:rsid w:val="00C00596"/>
    <w:rsid w:val="00C87093"/>
    <w:rsid w:val="00CD20E2"/>
    <w:rsid w:val="00CF32D8"/>
    <w:rsid w:val="00D45375"/>
    <w:rsid w:val="00D513D6"/>
    <w:rsid w:val="00D85BE2"/>
    <w:rsid w:val="00DD2B12"/>
    <w:rsid w:val="00E22509"/>
    <w:rsid w:val="00E74E73"/>
    <w:rsid w:val="00E83E5C"/>
    <w:rsid w:val="00ED0A1B"/>
    <w:rsid w:val="00ED4004"/>
    <w:rsid w:val="00F02FAC"/>
    <w:rsid w:val="00F84CD4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596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05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596"/>
    <w:rPr>
      <w:rFonts w:ascii="Tahoma" w:hAnsi="Tahoma" w:cs="Tahoma"/>
      <w:b w:val="0"/>
      <w:sz w:val="16"/>
      <w:szCs w:val="16"/>
    </w:rPr>
  </w:style>
  <w:style w:type="paragraph" w:customStyle="1" w:styleId="Default">
    <w:name w:val="Default"/>
    <w:rsid w:val="007C1A9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Siln">
    <w:name w:val="Strong"/>
    <w:basedOn w:val="Predvolenpsmoodseku"/>
    <w:uiPriority w:val="22"/>
    <w:qFormat/>
    <w:rsid w:val="009459C2"/>
    <w:rPr>
      <w:b w:val="0"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70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596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05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596"/>
    <w:rPr>
      <w:rFonts w:ascii="Tahoma" w:hAnsi="Tahoma" w:cs="Tahoma"/>
      <w:b w:val="0"/>
      <w:sz w:val="16"/>
      <w:szCs w:val="16"/>
    </w:rPr>
  </w:style>
  <w:style w:type="paragraph" w:customStyle="1" w:styleId="Default">
    <w:name w:val="Default"/>
    <w:rsid w:val="007C1A9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Siln">
    <w:name w:val="Strong"/>
    <w:basedOn w:val="Predvolenpsmoodseku"/>
    <w:uiPriority w:val="22"/>
    <w:qFormat/>
    <w:rsid w:val="009459C2"/>
    <w:rPr>
      <w:b w:val="0"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70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8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8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sk/url?sa=i&amp;url=https://www.nemocnicnelozka.sk/&amp;psig=AOvVaw2dW5tUiMpeImXeWiFLZ8BA&amp;ust=1630964282138000&amp;source=images&amp;cd=vfe&amp;ved=0CAkQjRxqFwoTCLixhcjl6PICFQAAAAAdAAAAABA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21" Type="http://schemas.openxmlformats.org/officeDocument/2006/relationships/hyperlink" Target="https://www.google.sk/url?sa=i&amp;url=https://www.dedoma.sk/Prikryvky-a-vankuse/&amp;psig=AOvVaw1xy2mWuWJ72EuqD5y2rvAV&amp;ust=1631562730334000&amp;source=images&amp;cd=vfe&amp;ved=0CAkQjRxqFwoTCOiBivua-vICFQAAAAAdAAAAABBI" TargetMode="External"/><Relationship Id="rId34" Type="http://schemas.openxmlformats.org/officeDocument/2006/relationships/hyperlink" Target="https://unizdrav.sk/thumbs/1200-1200-normal-75/product-21/bbb75c/2c7b9f/drevena-barla-podpazusna-stredna-100-116-cm.jpg" TargetMode="External"/><Relationship Id="rId42" Type="http://schemas.openxmlformats.org/officeDocument/2006/relationships/hyperlink" Target="https://unizdrav.sk/thumbs/1200-1200-normal-75/product-2512/155345/50cf74/skladaci-invalidny-vozik-next-50-cm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www.google.sk/url?esrc=s&amp;q=&amp;rct=j&amp;sa=U&amp;url=https://www.lamtrans.sk/Price/Supply-123966.html&amp;ved=2ahUKEwj8mJGe4K7zAhUvx4UKHertCZ0QqoUBegQIExAB&amp;usg=AOvVaw3XkOIilJfQLVLMGbnYF89S" TargetMode="External"/><Relationship Id="rId55" Type="http://schemas.openxmlformats.org/officeDocument/2006/relationships/hyperlink" Target="https://www.wikiskripta.eu/w/Soubor:Trendelenburg.pn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ogle.sk/url?sa=i&amp;url=https://www.akdsro.sk/sk/katalog/zdravotnictvo/nemocnicne-postele&amp;psig=AOvVaw1IJNkGhJ3pw1cP-v4rla0n&amp;ust=1630962759299000&amp;source=images&amp;cd=vfe&amp;ved=0CAkQjRxqFwoTCODyj_Pf6PICFQAAAAAdAAAAABAT" TargetMode="External"/><Relationship Id="rId25" Type="http://schemas.openxmlformats.org/officeDocument/2006/relationships/hyperlink" Target="https://www.google.sk/url?sa=i&amp;url=https://www.musicone.sk/?n=postelna-bielizen-brigitte-140-200cm-biela&amp;m=detail&amp;id=128542&amp;psig=AOvVaw3o5A5GLBk-FLfltdSKw8Eu&amp;ust=1631563485389000&amp;source=images&amp;cd=vfe&amp;ved=0CAkQjRxqFwoTCKDl9OKd-vICFQAAAAAdAAAAABAL" TargetMode="External"/><Relationship Id="rId33" Type="http://schemas.openxmlformats.org/officeDocument/2006/relationships/image" Target="media/image15.jpeg"/><Relationship Id="rId38" Type="http://schemas.openxmlformats.org/officeDocument/2006/relationships/hyperlink" Target="https://unizdrav.sk/tovar/2076/stvorkolka-podpora-pohybu" TargetMode="External"/><Relationship Id="rId46" Type="http://schemas.openxmlformats.org/officeDocument/2006/relationships/hyperlink" Target="https://www.vozikyskutre.sk/gall/full/125-6702208202.jpg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hyperlink" Target="https://www.wikiskripta.eu/w/%C5%A0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sa=i&amp;url=http://www.realinvent.sk/polohovacie-postele&amp;psig=AOvVaw1qTx6bjpRclyvWyNi__KcG&amp;ust=1630962430867000&amp;source=images&amp;cd=vfe&amp;ved=0CAkQjRxqFwoTCJD-6dXe6PICFQAAAAAdAAAAABAO" TargetMode="External"/><Relationship Id="rId11" Type="http://schemas.openxmlformats.org/officeDocument/2006/relationships/hyperlink" Target="https://www.google.sk/url?sa=i&amp;url=https://www.artspect.cz/sk/zdravotnictvi/zdravotnicke-lozka-linet&amp;psig=AOvVaw1IJNkGhJ3pw1cP-v4rla0n&amp;ust=1630962759299000&amp;source=images&amp;cd=vfe&amp;ved=0CAkQjRxqFwoTCODyj_Pf6PICFQAAAAAdAAAAABAJ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unizdrav.sk/tovar/2701/francuzska-barla-s-odrazkou-cierna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unizdrav.sk/tovar/2175/mobilne-choditko-pre-podporu-pohybu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6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sk/url?sa=i&amp;url=https://postielky-pre-babiky.heureka.sk/baby-born-nemocnicna-postel/&amp;psig=AOvVaw0yUdqKqg5__q6hLfUWKy6t&amp;ust=1630963184397000&amp;source=images&amp;cd=vfe&amp;ved=0CAkQjRxqFwoTCPDo7Lzh6PICFQAAAAAdAAAAABAH" TargetMode="External"/><Relationship Id="rId23" Type="http://schemas.openxmlformats.org/officeDocument/2006/relationships/hyperlink" Target="https://www.google.sk/imgres?imgurl=https://proseniorshop.sme.sk/1168-large_default/pracia-nepremokava-podlozka-na-postel.jpg&amp;imgrefurl=https://proseniorshop.sme.sk/home/798-pracia-nepremokava-podlozka-na-postel.html&amp;tbnid=4e3fDLMnqqombM&amp;vet=10CAMQxiAoAGoXChMI8Nu8sp368gIVAAAAAB0AAAAAEAs..i&amp;docid=cTl6aF-LHzhK4M&amp;w=458&amp;h=458&amp;itg=1&amp;q=gumenn%C3%A1%20podlo%C5%BEka%20do%20postele&amp;ved=0CAMQxiAoAGoXChMI8Nu8sp368gIVAAAAAB0AAAAAEAs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s://unizdrav.sk/tovar/2127/dvojkolka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8.png"/><Relationship Id="rId10" Type="http://schemas.openxmlformats.org/officeDocument/2006/relationships/image" Target="media/image3.jpeg"/><Relationship Id="rId19" Type="http://schemas.openxmlformats.org/officeDocument/2006/relationships/hyperlink" Target="https://www.google.sk/url?sa=i&amp;url=https://www.zdravotne-matrace.sk/praktika-skladaci-matrac-pre-navstevy-140x200/&amp;psig=AOvVaw24XIxl8-IygjVfxVF5chRN&amp;ust=1631562534245000&amp;source=images&amp;cd=vfe&amp;ved=0CAkQjRxqFwoTCIjNxZ2a-vICFQAAAAAdAAAAABAM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s://unizdrav.sk/tovar/212/elektricky-invalidny-vozik-optimus" TargetMode="External"/><Relationship Id="rId52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google.sk/url?esrc=s&amp;q=&amp;rct=j&amp;sa=U&amp;url=https://proseniorshop.sme.sk/31-pomocky-na-ulahcenie-pohybu-&amp;ved=2ahUKEwiTp9yQ1q7zAhUCzhoKHaYeBNMQqoUBegQIABAB&amp;usg=AOvVaw2A9m9m8vkavMWKhFPlFEPo" TargetMode="External"/><Relationship Id="rId30" Type="http://schemas.openxmlformats.org/officeDocument/2006/relationships/hyperlink" Target="https://unizdrav.sk/tovar/2032/chodulka-klbova-skladacia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www.google.sk/url?esrc=s&amp;q=&amp;rct=j&amp;sa=U&amp;url=http://www.zdravotnicke-pomocky.eu/bezpecnost/192-popruhy-na-imobilitu-nepokojnych-pacientov.html&amp;ved=2ahUKEwjKraKj5a7zAhXExIUKHV2sA5oQqoUBegQIAhAB&amp;usg=AOvVaw2oZLA2CqASsKbVMp_mvMAu" TargetMode="External"/><Relationship Id="rId56" Type="http://schemas.openxmlformats.org/officeDocument/2006/relationships/image" Target="media/image27.png"/><Relationship Id="rId8" Type="http://schemas.openxmlformats.org/officeDocument/2006/relationships/hyperlink" Target="https://www.google.sk/url?sa=i&amp;url=http://sk.artificialplantchina.net/patient-care-equipment/nuring-bed/safety-care-electric-or-manual-home-style.html&amp;psig=AOvVaw2Ep5O0hxW9EpG_tsZTfKCs&amp;ust=1630961892454000&amp;source=images&amp;cd=vfe&amp;ved=0CAkQjRxqFwoTCMCb8NTc6PICFQAAAAAdAAAAABAK" TargetMode="External"/><Relationship Id="rId51" Type="http://schemas.openxmlformats.org/officeDocument/2006/relationships/image" Target="media/image24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7</cp:revision>
  <dcterms:created xsi:type="dcterms:W3CDTF">2021-10-03T14:19:00Z</dcterms:created>
  <dcterms:modified xsi:type="dcterms:W3CDTF">2021-10-03T19:48:00Z</dcterms:modified>
</cp:coreProperties>
</file>