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C4A4" w14:textId="77777777" w:rsidR="00136B69" w:rsidRPr="00873189" w:rsidRDefault="00136B69" w:rsidP="00E379DA">
      <w:pPr>
        <w:pStyle w:val="Nadpis7"/>
        <w:jc w:val="center"/>
        <w:rPr>
          <w:rFonts w:asciiTheme="minorHAnsi" w:hAnsiTheme="minorHAnsi" w:cstheme="minorHAnsi"/>
        </w:rPr>
      </w:pPr>
      <w:r w:rsidRPr="00873189">
        <w:rPr>
          <w:rFonts w:asciiTheme="minorHAnsi" w:hAnsiTheme="minorHAnsi" w:cstheme="minorHAnsi"/>
        </w:rPr>
        <w:t xml:space="preserve">Zmluva o </w:t>
      </w:r>
      <w:bookmarkStart w:id="0" w:name="_Ref84831608"/>
      <w:bookmarkEnd w:id="0"/>
      <w:r w:rsidRPr="00873189">
        <w:rPr>
          <w:rFonts w:asciiTheme="minorHAnsi" w:hAnsiTheme="minorHAnsi" w:cstheme="minorHAnsi"/>
        </w:rPr>
        <w:t>poskytovaní služieb</w:t>
      </w:r>
    </w:p>
    <w:p w14:paraId="1143A4C1" w14:textId="77777777" w:rsidR="00136B69" w:rsidRPr="00873189" w:rsidRDefault="00136B69" w:rsidP="00136B69">
      <w:pPr>
        <w:pStyle w:val="Nzov"/>
        <w:ind w:right="50"/>
        <w:rPr>
          <w:rFonts w:asciiTheme="minorHAnsi" w:hAnsiTheme="minorHAnsi" w:cstheme="minorHAnsi"/>
          <w:b/>
          <w:sz w:val="24"/>
        </w:rPr>
      </w:pPr>
      <w:r w:rsidRPr="00873189">
        <w:rPr>
          <w:rFonts w:asciiTheme="minorHAnsi" w:hAnsiTheme="minorHAnsi" w:cstheme="minorHAnsi"/>
          <w:b/>
          <w:sz w:val="24"/>
        </w:rPr>
        <w:t xml:space="preserve">v zmysle § 269 ods. 2 zákona č. 513/1991 Zb. Obchodný zákonník </w:t>
      </w:r>
    </w:p>
    <w:p w14:paraId="6B1441C0" w14:textId="77777777" w:rsidR="00CA062C" w:rsidRPr="00873189" w:rsidRDefault="00136B69" w:rsidP="00136B69">
      <w:pPr>
        <w:jc w:val="center"/>
        <w:rPr>
          <w:rFonts w:asciiTheme="minorHAnsi" w:hAnsiTheme="minorHAnsi" w:cstheme="minorHAnsi"/>
          <w:b/>
          <w:sz w:val="24"/>
        </w:rPr>
      </w:pPr>
      <w:r w:rsidRPr="00873189">
        <w:rPr>
          <w:rFonts w:asciiTheme="minorHAnsi" w:hAnsiTheme="minorHAnsi" w:cstheme="minorHAnsi"/>
          <w:b/>
          <w:sz w:val="24"/>
        </w:rPr>
        <w:t>v znení neskorších predpisov</w:t>
      </w:r>
    </w:p>
    <w:p w14:paraId="032B4117" w14:textId="77777777" w:rsidR="00B83CBE" w:rsidRPr="00873189" w:rsidRDefault="00B83CBE" w:rsidP="00B02473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2D6CB6D8" w14:textId="77777777" w:rsidR="00CA062C" w:rsidRPr="00873189" w:rsidRDefault="00CA062C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</w:t>
      </w:r>
      <w:r w:rsidR="00B02473" w:rsidRPr="00873189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02473"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02473" w:rsidRPr="00873189">
        <w:rPr>
          <w:rFonts w:asciiTheme="minorHAnsi" w:hAnsiTheme="minorHAnsi" w:cstheme="minorHAnsi"/>
          <w:b/>
          <w:sz w:val="22"/>
          <w:szCs w:val="22"/>
          <w:u w:val="single"/>
        </w:rPr>
        <w:t>MLUVNÉ STRANY</w:t>
      </w:r>
    </w:p>
    <w:p w14:paraId="3EAF4BBF" w14:textId="77777777" w:rsidR="00CA062C" w:rsidRPr="00873189" w:rsidRDefault="00CA062C" w:rsidP="00CA062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F9AF9B" w14:textId="77777777" w:rsidR="00CA062C" w:rsidRPr="00873189" w:rsidRDefault="00CA062C" w:rsidP="00CA062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DC0515" w14:textId="5B496697" w:rsidR="00EB2A63" w:rsidRPr="007F28B9" w:rsidRDefault="00C01D7F" w:rsidP="00873189">
      <w:pPr>
        <w:tabs>
          <w:tab w:val="left" w:pos="2835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bookmarkStart w:id="1" w:name="OLE_LINK3"/>
      <w:bookmarkStart w:id="2" w:name="OLE_LINK4"/>
      <w:bookmarkStart w:id="3" w:name="OLE_LINK1"/>
      <w:bookmarkStart w:id="4" w:name="OLE_LINK2"/>
      <w:r w:rsidRPr="007F28B9">
        <w:rPr>
          <w:rFonts w:asciiTheme="minorHAnsi" w:hAnsiTheme="minorHAnsi" w:cstheme="minorHAnsi"/>
          <w:sz w:val="22"/>
          <w:szCs w:val="22"/>
        </w:rPr>
        <w:t>N</w:t>
      </w:r>
      <w:r w:rsidR="00873189" w:rsidRPr="007F28B9">
        <w:rPr>
          <w:rFonts w:asciiTheme="minorHAnsi" w:hAnsiTheme="minorHAnsi" w:cstheme="minorHAnsi"/>
          <w:sz w:val="22"/>
          <w:szCs w:val="22"/>
        </w:rPr>
        <w:t>ázov:</w:t>
      </w:r>
      <w:r w:rsidR="00873189" w:rsidRPr="007F28B9">
        <w:rPr>
          <w:rFonts w:asciiTheme="minorHAnsi" w:hAnsiTheme="minorHAnsi" w:cstheme="minorHAnsi"/>
          <w:sz w:val="22"/>
          <w:szCs w:val="22"/>
        </w:rPr>
        <w:tab/>
      </w:r>
      <w:r w:rsidR="00873189" w:rsidRPr="007F28B9">
        <w:rPr>
          <w:rFonts w:asciiTheme="minorHAnsi" w:hAnsiTheme="minorHAnsi" w:cstheme="minorHAnsi"/>
          <w:sz w:val="22"/>
          <w:szCs w:val="22"/>
        </w:rPr>
        <w:tab/>
      </w:r>
      <w:r w:rsidR="00081235" w:rsidRPr="007F28B9">
        <w:rPr>
          <w:rFonts w:asciiTheme="minorHAnsi" w:hAnsiTheme="minorHAnsi" w:cstheme="minorHAnsi"/>
          <w:sz w:val="22"/>
          <w:szCs w:val="22"/>
        </w:rPr>
        <w:t>Stredná odborná škola Jozefa Szakkayho - Szakkay József Szakozépiskola</w:t>
      </w:r>
      <w:r w:rsidR="00873189" w:rsidRPr="007F28B9">
        <w:rPr>
          <w:rFonts w:asciiTheme="minorHAnsi" w:hAnsiTheme="minorHAnsi" w:cstheme="minorHAnsi"/>
          <w:sz w:val="22"/>
          <w:szCs w:val="22"/>
        </w:rPr>
        <w:t>, Grešákova 1, 040 01 Košice</w:t>
      </w:r>
    </w:p>
    <w:p w14:paraId="70F4D6C3" w14:textId="29F19C2D" w:rsidR="00081235" w:rsidRPr="007F28B9" w:rsidRDefault="00EB2A63" w:rsidP="00873189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7F28B9">
        <w:rPr>
          <w:rFonts w:asciiTheme="minorHAnsi" w:hAnsiTheme="minorHAnsi" w:cstheme="minorHAnsi"/>
          <w:sz w:val="22"/>
          <w:szCs w:val="22"/>
        </w:rPr>
        <w:t>IČO:</w:t>
      </w:r>
      <w:r w:rsidRPr="007F28B9">
        <w:rPr>
          <w:rFonts w:asciiTheme="minorHAnsi" w:hAnsiTheme="minorHAnsi" w:cstheme="minorHAnsi"/>
          <w:sz w:val="22"/>
          <w:szCs w:val="22"/>
        </w:rPr>
        <w:tab/>
      </w:r>
      <w:r w:rsidRPr="007F28B9">
        <w:rPr>
          <w:rFonts w:asciiTheme="minorHAnsi" w:hAnsiTheme="minorHAnsi" w:cstheme="minorHAnsi"/>
          <w:sz w:val="22"/>
          <w:szCs w:val="22"/>
        </w:rPr>
        <w:tab/>
        <w:t>00</w:t>
      </w:r>
      <w:r w:rsidR="00081235" w:rsidRPr="007F28B9">
        <w:rPr>
          <w:rFonts w:asciiTheme="minorHAnsi" w:hAnsiTheme="minorHAnsi" w:cstheme="minorHAnsi"/>
          <w:sz w:val="22"/>
          <w:szCs w:val="22"/>
        </w:rPr>
        <w:t>1</w:t>
      </w:r>
      <w:r w:rsidRPr="007F28B9">
        <w:rPr>
          <w:rFonts w:asciiTheme="minorHAnsi" w:hAnsiTheme="minorHAnsi" w:cstheme="minorHAnsi"/>
          <w:sz w:val="22"/>
          <w:szCs w:val="22"/>
        </w:rPr>
        <w:t>61</w:t>
      </w:r>
      <w:r w:rsidR="00081235" w:rsidRPr="007F28B9">
        <w:rPr>
          <w:rFonts w:asciiTheme="minorHAnsi" w:hAnsiTheme="minorHAnsi" w:cstheme="minorHAnsi"/>
          <w:sz w:val="22"/>
          <w:szCs w:val="22"/>
        </w:rPr>
        <w:t>781</w:t>
      </w:r>
    </w:p>
    <w:p w14:paraId="5ABBEEF6" w14:textId="36E76BCC" w:rsidR="00EB2A63" w:rsidRPr="007F28B9" w:rsidRDefault="00081235" w:rsidP="00873189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7F28B9">
        <w:rPr>
          <w:rFonts w:asciiTheme="minorHAnsi" w:hAnsiTheme="minorHAnsi" w:cstheme="minorHAnsi"/>
          <w:sz w:val="22"/>
          <w:szCs w:val="22"/>
        </w:rPr>
        <w:t>DIČ:</w:t>
      </w:r>
      <w:r w:rsidRPr="007F28B9">
        <w:rPr>
          <w:rFonts w:asciiTheme="minorHAnsi" w:hAnsiTheme="minorHAnsi" w:cstheme="minorHAnsi"/>
          <w:sz w:val="22"/>
          <w:szCs w:val="22"/>
        </w:rPr>
        <w:tab/>
      </w:r>
      <w:r w:rsidRPr="007F28B9">
        <w:rPr>
          <w:rFonts w:asciiTheme="minorHAnsi" w:hAnsiTheme="minorHAnsi" w:cstheme="minorHAnsi"/>
          <w:sz w:val="22"/>
          <w:szCs w:val="22"/>
        </w:rPr>
        <w:tab/>
        <w:t>2020762447</w:t>
      </w:r>
    </w:p>
    <w:p w14:paraId="76CB48C7" w14:textId="02B89688" w:rsidR="00EB2A63" w:rsidRPr="007F28B9" w:rsidRDefault="00EB2A63" w:rsidP="00873189">
      <w:pPr>
        <w:tabs>
          <w:tab w:val="left" w:pos="2835"/>
        </w:tabs>
        <w:rPr>
          <w:rStyle w:val="Vrazn"/>
          <w:rFonts w:asciiTheme="minorHAnsi" w:hAnsiTheme="minorHAnsi" w:cstheme="minorHAnsi"/>
          <w:b w:val="0"/>
          <w:bCs/>
          <w:sz w:val="22"/>
          <w:szCs w:val="22"/>
        </w:rPr>
      </w:pPr>
      <w:r w:rsidRPr="007F28B9">
        <w:rPr>
          <w:rFonts w:asciiTheme="minorHAnsi" w:hAnsiTheme="minorHAnsi" w:cstheme="minorHAnsi"/>
          <w:sz w:val="22"/>
          <w:szCs w:val="22"/>
        </w:rPr>
        <w:t xml:space="preserve">Sídlo: </w:t>
      </w:r>
      <w:r w:rsidRPr="007F28B9">
        <w:rPr>
          <w:rFonts w:asciiTheme="minorHAnsi" w:hAnsiTheme="minorHAnsi" w:cstheme="minorHAnsi"/>
          <w:sz w:val="22"/>
          <w:szCs w:val="22"/>
        </w:rPr>
        <w:tab/>
      </w:r>
      <w:r w:rsidR="00C01D7F" w:rsidRPr="007F28B9">
        <w:rPr>
          <w:rFonts w:asciiTheme="minorHAnsi" w:hAnsiTheme="minorHAnsi" w:cstheme="minorHAnsi"/>
          <w:sz w:val="22"/>
          <w:szCs w:val="22"/>
        </w:rPr>
        <w:tab/>
      </w:r>
      <w:r w:rsidR="00081235" w:rsidRPr="007F28B9">
        <w:rPr>
          <w:rFonts w:asciiTheme="minorHAnsi" w:hAnsiTheme="minorHAnsi" w:cstheme="minorHAnsi"/>
          <w:sz w:val="22"/>
          <w:szCs w:val="22"/>
        </w:rPr>
        <w:t>Grešáková 1, 040 01 Košice</w:t>
      </w:r>
      <w:r w:rsidRPr="007F28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B3EC55" w14:textId="458D1773" w:rsidR="00EB2A63" w:rsidRPr="007F28B9" w:rsidRDefault="00EB2A63" w:rsidP="00873189">
      <w:pPr>
        <w:tabs>
          <w:tab w:val="left" w:pos="2835"/>
        </w:tabs>
        <w:rPr>
          <w:rStyle w:val="Vrazn"/>
          <w:rFonts w:asciiTheme="minorHAnsi" w:hAnsiTheme="minorHAnsi" w:cstheme="minorHAnsi"/>
          <w:b w:val="0"/>
          <w:bCs/>
          <w:sz w:val="22"/>
          <w:szCs w:val="22"/>
        </w:rPr>
      </w:pPr>
      <w:r w:rsidRPr="007F28B9">
        <w:rPr>
          <w:rStyle w:val="Vrazn"/>
          <w:rFonts w:asciiTheme="minorHAnsi" w:hAnsiTheme="minorHAnsi" w:cstheme="minorHAnsi"/>
          <w:b w:val="0"/>
          <w:bCs/>
          <w:sz w:val="22"/>
          <w:szCs w:val="22"/>
        </w:rPr>
        <w:t xml:space="preserve">Štatutárny orgán: </w:t>
      </w:r>
      <w:r w:rsidRPr="007F28B9">
        <w:rPr>
          <w:rStyle w:val="Vrazn"/>
          <w:rFonts w:asciiTheme="minorHAnsi" w:hAnsiTheme="minorHAnsi" w:cstheme="minorHAnsi"/>
          <w:b w:val="0"/>
          <w:bCs/>
          <w:sz w:val="22"/>
          <w:szCs w:val="22"/>
        </w:rPr>
        <w:tab/>
      </w:r>
      <w:r w:rsidR="00C01D7F" w:rsidRPr="007F28B9">
        <w:rPr>
          <w:rStyle w:val="Vrazn"/>
          <w:rFonts w:asciiTheme="minorHAnsi" w:hAnsiTheme="minorHAnsi" w:cstheme="minorHAnsi"/>
          <w:b w:val="0"/>
          <w:bCs/>
          <w:sz w:val="22"/>
          <w:szCs w:val="22"/>
        </w:rPr>
        <w:tab/>
      </w:r>
      <w:r w:rsidR="00081235" w:rsidRPr="007F28B9">
        <w:rPr>
          <w:rStyle w:val="Vrazn"/>
          <w:rFonts w:asciiTheme="minorHAnsi" w:hAnsiTheme="minorHAnsi" w:cstheme="minorHAnsi"/>
          <w:b w:val="0"/>
          <w:bCs/>
          <w:sz w:val="22"/>
          <w:szCs w:val="22"/>
        </w:rPr>
        <w:t>Ing. Eva Matejová</w:t>
      </w:r>
      <w:r w:rsidRPr="007F28B9">
        <w:rPr>
          <w:rStyle w:val="Vrazn"/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081235" w:rsidRPr="007F28B9">
        <w:rPr>
          <w:rStyle w:val="Vrazn"/>
          <w:rFonts w:asciiTheme="minorHAnsi" w:hAnsiTheme="minorHAnsi" w:cstheme="minorHAnsi"/>
          <w:b w:val="0"/>
          <w:bCs/>
          <w:sz w:val="22"/>
          <w:szCs w:val="22"/>
        </w:rPr>
        <w:t>riaditeľka</w:t>
      </w:r>
      <w:r w:rsidRPr="007F28B9">
        <w:rPr>
          <w:rStyle w:val="Vrazn"/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647E6466" w14:textId="317249D0" w:rsidR="00EB2A63" w:rsidRPr="007F28B9" w:rsidRDefault="00EB2A63" w:rsidP="00873189">
      <w:pPr>
        <w:tabs>
          <w:tab w:val="left" w:pos="2835"/>
        </w:tabs>
        <w:rPr>
          <w:rStyle w:val="ra"/>
          <w:rFonts w:asciiTheme="minorHAnsi" w:hAnsiTheme="minorHAnsi" w:cstheme="minorHAnsi"/>
          <w:sz w:val="22"/>
          <w:szCs w:val="22"/>
        </w:rPr>
      </w:pPr>
      <w:r w:rsidRPr="007F28B9">
        <w:rPr>
          <w:rStyle w:val="ra"/>
          <w:rFonts w:asciiTheme="minorHAnsi" w:hAnsiTheme="minorHAnsi" w:cstheme="minorHAnsi"/>
          <w:sz w:val="22"/>
          <w:szCs w:val="22"/>
        </w:rPr>
        <w:t xml:space="preserve">E-mail: </w:t>
      </w:r>
      <w:r w:rsidRPr="007F28B9">
        <w:rPr>
          <w:rStyle w:val="ra"/>
          <w:rFonts w:asciiTheme="minorHAnsi" w:hAnsiTheme="minorHAnsi" w:cstheme="minorHAnsi"/>
          <w:sz w:val="22"/>
          <w:szCs w:val="22"/>
        </w:rPr>
        <w:tab/>
      </w:r>
      <w:r w:rsidR="00C01D7F" w:rsidRPr="007F28B9">
        <w:rPr>
          <w:rStyle w:val="ra"/>
          <w:rFonts w:asciiTheme="minorHAnsi" w:hAnsiTheme="minorHAnsi" w:cstheme="minorHAnsi"/>
          <w:sz w:val="22"/>
          <w:szCs w:val="22"/>
        </w:rPr>
        <w:tab/>
      </w:r>
      <w:r w:rsidR="00081235" w:rsidRPr="007F28B9">
        <w:rPr>
          <w:rFonts w:asciiTheme="minorHAnsi" w:hAnsiTheme="minorHAnsi" w:cstheme="minorHAnsi"/>
          <w:sz w:val="22"/>
          <w:szCs w:val="22"/>
        </w:rPr>
        <w:t>skola@ipari.sk</w:t>
      </w:r>
    </w:p>
    <w:p w14:paraId="5FDE9011" w14:textId="2FAAE840" w:rsidR="00EB2A63" w:rsidRPr="007F28B9" w:rsidRDefault="00C01D7F" w:rsidP="00873189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28B9">
        <w:rPr>
          <w:rFonts w:asciiTheme="minorHAnsi" w:hAnsiTheme="minorHAnsi" w:cstheme="minorHAnsi"/>
          <w:sz w:val="22"/>
          <w:szCs w:val="22"/>
        </w:rPr>
        <w:t>B</w:t>
      </w:r>
      <w:r w:rsidR="00EB2A63" w:rsidRPr="007F28B9">
        <w:rPr>
          <w:rFonts w:asciiTheme="minorHAnsi" w:hAnsiTheme="minorHAnsi" w:cstheme="minorHAnsi"/>
          <w:sz w:val="22"/>
          <w:szCs w:val="22"/>
        </w:rPr>
        <w:t xml:space="preserve">ankové spojenie: </w:t>
      </w:r>
      <w:r w:rsidR="00EB2A63" w:rsidRPr="007F28B9">
        <w:rPr>
          <w:rFonts w:asciiTheme="minorHAnsi" w:hAnsiTheme="minorHAnsi" w:cstheme="minorHAnsi"/>
          <w:sz w:val="22"/>
          <w:szCs w:val="22"/>
        </w:rPr>
        <w:tab/>
      </w:r>
      <w:r w:rsidRPr="007F28B9">
        <w:rPr>
          <w:rFonts w:asciiTheme="minorHAnsi" w:hAnsiTheme="minorHAnsi" w:cstheme="minorHAnsi"/>
          <w:sz w:val="22"/>
          <w:szCs w:val="22"/>
        </w:rPr>
        <w:tab/>
      </w:r>
      <w:r w:rsidR="00873189" w:rsidRPr="007F28B9">
        <w:rPr>
          <w:rFonts w:asciiTheme="minorHAnsi" w:hAnsiTheme="minorHAnsi" w:cstheme="minorHAnsi"/>
          <w:sz w:val="22"/>
          <w:szCs w:val="22"/>
        </w:rPr>
        <w:t>Štátna pokladnica</w:t>
      </w:r>
    </w:p>
    <w:p w14:paraId="7849D568" w14:textId="088686F5" w:rsidR="00EB2A63" w:rsidRPr="007F28B9" w:rsidRDefault="00EB2A63" w:rsidP="00873189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28B9">
        <w:rPr>
          <w:rFonts w:asciiTheme="minorHAnsi" w:hAnsiTheme="minorHAnsi" w:cstheme="minorHAnsi"/>
          <w:sz w:val="22"/>
          <w:szCs w:val="22"/>
        </w:rPr>
        <w:t>číslo účtu:</w:t>
      </w:r>
      <w:r w:rsidRPr="007F28B9">
        <w:rPr>
          <w:rFonts w:asciiTheme="minorHAnsi" w:hAnsiTheme="minorHAnsi" w:cstheme="minorHAnsi"/>
          <w:sz w:val="22"/>
          <w:szCs w:val="22"/>
        </w:rPr>
        <w:tab/>
      </w:r>
      <w:r w:rsidR="00C01D7F" w:rsidRPr="007F28B9">
        <w:rPr>
          <w:rFonts w:asciiTheme="minorHAnsi" w:hAnsiTheme="minorHAnsi" w:cstheme="minorHAnsi"/>
          <w:sz w:val="22"/>
          <w:szCs w:val="22"/>
        </w:rPr>
        <w:tab/>
      </w:r>
      <w:r w:rsidR="00873189" w:rsidRPr="007F28B9">
        <w:rPr>
          <w:rFonts w:asciiTheme="minorHAnsi" w:hAnsiTheme="minorHAnsi" w:cstheme="minorHAnsi"/>
          <w:sz w:val="22"/>
          <w:szCs w:val="22"/>
        </w:rPr>
        <w:t>7000191689/8180</w:t>
      </w:r>
    </w:p>
    <w:p w14:paraId="438CF2F0" w14:textId="63A8BC37" w:rsidR="00EB2A63" w:rsidRPr="007F28B9" w:rsidRDefault="00EB2A63" w:rsidP="00873189">
      <w:pPr>
        <w:tabs>
          <w:tab w:val="left" w:pos="2835"/>
        </w:tabs>
        <w:jc w:val="both"/>
        <w:rPr>
          <w:rStyle w:val="ra"/>
          <w:rFonts w:asciiTheme="minorHAnsi" w:hAnsiTheme="minorHAnsi" w:cstheme="minorHAnsi"/>
          <w:sz w:val="22"/>
          <w:szCs w:val="22"/>
        </w:rPr>
      </w:pPr>
      <w:r w:rsidRPr="007F28B9">
        <w:rPr>
          <w:rFonts w:asciiTheme="minorHAnsi" w:hAnsiTheme="minorHAnsi" w:cstheme="minorHAnsi"/>
          <w:sz w:val="22"/>
          <w:szCs w:val="22"/>
        </w:rPr>
        <w:t xml:space="preserve">IBAN: </w:t>
      </w:r>
      <w:r w:rsidRPr="007F28B9">
        <w:rPr>
          <w:rFonts w:asciiTheme="minorHAnsi" w:hAnsiTheme="minorHAnsi" w:cstheme="minorHAnsi"/>
          <w:sz w:val="22"/>
          <w:szCs w:val="22"/>
        </w:rPr>
        <w:tab/>
      </w:r>
      <w:r w:rsidR="00C01D7F" w:rsidRPr="007F28B9">
        <w:rPr>
          <w:rFonts w:asciiTheme="minorHAnsi" w:hAnsiTheme="minorHAnsi" w:cstheme="minorHAnsi"/>
          <w:sz w:val="22"/>
          <w:szCs w:val="22"/>
        </w:rPr>
        <w:tab/>
      </w:r>
      <w:r w:rsidR="00873189" w:rsidRPr="007F28B9">
        <w:rPr>
          <w:rFonts w:asciiTheme="minorHAnsi" w:hAnsiTheme="minorHAnsi" w:cstheme="minorHAnsi"/>
          <w:sz w:val="22"/>
          <w:szCs w:val="22"/>
        </w:rPr>
        <w:t>SK55 8180 0000 0070 0019 1689</w:t>
      </w:r>
    </w:p>
    <w:p w14:paraId="79B332FB" w14:textId="52A08A07" w:rsidR="00367EAC" w:rsidRPr="007F28B9" w:rsidRDefault="00367EAC" w:rsidP="00873189">
      <w:pPr>
        <w:tabs>
          <w:tab w:val="left" w:pos="2127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7F28B9">
        <w:rPr>
          <w:rFonts w:asciiTheme="minorHAnsi" w:hAnsiTheme="minorHAnsi" w:cstheme="minorHAnsi"/>
          <w:sz w:val="22"/>
          <w:szCs w:val="22"/>
        </w:rPr>
        <w:tab/>
      </w:r>
    </w:p>
    <w:bookmarkEnd w:id="1"/>
    <w:bookmarkEnd w:id="2"/>
    <w:bookmarkEnd w:id="3"/>
    <w:bookmarkEnd w:id="4"/>
    <w:p w14:paraId="274C3402" w14:textId="77777777" w:rsidR="00CA062C" w:rsidRPr="007F28B9" w:rsidRDefault="00CA062C" w:rsidP="00873189">
      <w:pPr>
        <w:tabs>
          <w:tab w:val="left" w:pos="283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28B9">
        <w:rPr>
          <w:rFonts w:asciiTheme="minorHAnsi" w:hAnsiTheme="minorHAnsi" w:cstheme="minorHAnsi"/>
          <w:sz w:val="22"/>
          <w:szCs w:val="22"/>
        </w:rPr>
        <w:t>(ďalej len „</w:t>
      </w:r>
      <w:r w:rsidR="00136B69" w:rsidRPr="007F28B9">
        <w:rPr>
          <w:rFonts w:asciiTheme="minorHAnsi" w:hAnsiTheme="minorHAnsi" w:cstheme="minorHAnsi"/>
          <w:b/>
          <w:bCs/>
          <w:sz w:val="22"/>
          <w:szCs w:val="22"/>
        </w:rPr>
        <w:t>objednávateľ</w:t>
      </w:r>
      <w:r w:rsidRPr="007F28B9">
        <w:rPr>
          <w:rFonts w:asciiTheme="minorHAnsi" w:hAnsiTheme="minorHAnsi" w:cstheme="minorHAnsi"/>
          <w:b/>
          <w:bCs/>
          <w:sz w:val="22"/>
          <w:szCs w:val="22"/>
        </w:rPr>
        <w:t>“)</w:t>
      </w:r>
    </w:p>
    <w:p w14:paraId="3173ED92" w14:textId="77777777" w:rsidR="00CA062C" w:rsidRDefault="00CA062C" w:rsidP="00873189">
      <w:pPr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98CBE" w14:textId="77777777" w:rsidR="007F28B9" w:rsidRPr="007F28B9" w:rsidRDefault="007F28B9" w:rsidP="00873189">
      <w:pPr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65305" w14:textId="77777777" w:rsidR="00081235" w:rsidRPr="007F28B9" w:rsidRDefault="00081235" w:rsidP="00873189">
      <w:pPr>
        <w:pStyle w:val="Zkladntext31"/>
        <w:tabs>
          <w:tab w:val="left" w:pos="2835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Obchodné meno: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Procurio s.r.o.</w:t>
      </w:r>
    </w:p>
    <w:p w14:paraId="230BDAA8" w14:textId="35322D78" w:rsidR="00081235" w:rsidRPr="007F28B9" w:rsidRDefault="00081235" w:rsidP="00873189">
      <w:pPr>
        <w:pStyle w:val="Zkladntext31"/>
        <w:tabs>
          <w:tab w:val="left" w:pos="2835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Sídlo“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Cintorínska 7,  811 08 Bratislava</w:t>
      </w:r>
    </w:p>
    <w:p w14:paraId="18D031D4" w14:textId="610729C9" w:rsidR="00081235" w:rsidRPr="007F28B9" w:rsidRDefault="00081235" w:rsidP="00873189">
      <w:pPr>
        <w:pStyle w:val="Zkladntext31"/>
        <w:tabs>
          <w:tab w:val="left" w:pos="2835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Zastúpený: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Matej Marcin, konateľ</w:t>
      </w:r>
    </w:p>
    <w:p w14:paraId="061460D8" w14:textId="6ADAF203" w:rsidR="00081235" w:rsidRPr="007F28B9" w:rsidRDefault="00081235" w:rsidP="00873189">
      <w:pPr>
        <w:pStyle w:val="Zkladntext31"/>
        <w:tabs>
          <w:tab w:val="left" w:pos="2835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Názov banky: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Tatra banka, a.s.</w:t>
      </w:r>
    </w:p>
    <w:p w14:paraId="56D3F53E" w14:textId="6C834FCD" w:rsidR="00081235" w:rsidRPr="007F28B9" w:rsidRDefault="00081235" w:rsidP="00873189">
      <w:pPr>
        <w:pStyle w:val="Zkladntext31"/>
        <w:tabs>
          <w:tab w:val="left" w:pos="2835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Číslo účtu: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2946010305/1100</w:t>
      </w:r>
    </w:p>
    <w:p w14:paraId="1C741CE6" w14:textId="3177F19B" w:rsidR="00081235" w:rsidRPr="007F28B9" w:rsidRDefault="00081235" w:rsidP="00873189">
      <w:pPr>
        <w:pStyle w:val="Zkladntext31"/>
        <w:tabs>
          <w:tab w:val="left" w:pos="2835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IČO: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48314714</w:t>
      </w:r>
    </w:p>
    <w:p w14:paraId="2D856113" w14:textId="1B128B55" w:rsidR="00081235" w:rsidRPr="007F28B9" w:rsidRDefault="00081235" w:rsidP="00873189">
      <w:pPr>
        <w:pStyle w:val="Zkladntext31"/>
        <w:tabs>
          <w:tab w:val="left" w:pos="2835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DIČ: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2120142475</w:t>
      </w:r>
    </w:p>
    <w:p w14:paraId="70E9CE3F" w14:textId="617C83D9" w:rsidR="00081235" w:rsidRPr="007F28B9" w:rsidRDefault="00081235" w:rsidP="00873189">
      <w:pPr>
        <w:pStyle w:val="Zkladntext31"/>
        <w:tabs>
          <w:tab w:val="left" w:pos="2835"/>
          <w:tab w:val="left" w:pos="2977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IČ DPH :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nie je platcom DPH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</w:p>
    <w:p w14:paraId="549A3781" w14:textId="00DB130C" w:rsidR="00081235" w:rsidRPr="007F28B9" w:rsidRDefault="00081235" w:rsidP="00873189">
      <w:pPr>
        <w:pStyle w:val="Zkladntext31"/>
        <w:tabs>
          <w:tab w:val="left" w:pos="2835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Registrácia: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zápis v Obchodnom registri Okresného súdu</w:t>
      </w:r>
    </w:p>
    <w:p w14:paraId="2EC2797E" w14:textId="2C459210" w:rsidR="002D1F64" w:rsidRPr="007F28B9" w:rsidRDefault="00081235" w:rsidP="00873189">
      <w:pPr>
        <w:pStyle w:val="Zkladntext31"/>
        <w:tabs>
          <w:tab w:val="left" w:pos="2835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Bratislava I., oddiel Sro, vložka č.106384/B</w:t>
      </w:r>
    </w:p>
    <w:p w14:paraId="0D682F8C" w14:textId="77777777" w:rsidR="00081235" w:rsidRPr="00873189" w:rsidRDefault="00081235" w:rsidP="00081235">
      <w:pPr>
        <w:pStyle w:val="Zkladntext31"/>
        <w:rPr>
          <w:rFonts w:asciiTheme="minorHAnsi" w:hAnsiTheme="minorHAnsi" w:cstheme="minorHAnsi"/>
          <w:sz w:val="22"/>
          <w:szCs w:val="22"/>
        </w:rPr>
      </w:pPr>
    </w:p>
    <w:p w14:paraId="75BBB5EE" w14:textId="77777777" w:rsidR="00CA062C" w:rsidRPr="00873189" w:rsidRDefault="00CA062C" w:rsidP="00CA06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(ďalej len </w:t>
      </w:r>
      <w:r w:rsidRPr="0087318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36B69" w:rsidRPr="00873189">
        <w:rPr>
          <w:rFonts w:asciiTheme="minorHAnsi" w:hAnsiTheme="minorHAnsi" w:cstheme="minorHAnsi"/>
          <w:b/>
          <w:bCs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b/>
          <w:bCs/>
          <w:sz w:val="22"/>
          <w:szCs w:val="22"/>
        </w:rPr>
        <w:t>“)</w:t>
      </w:r>
    </w:p>
    <w:p w14:paraId="3D3F5F86" w14:textId="77777777" w:rsidR="00CA062C" w:rsidRPr="00873189" w:rsidRDefault="00CA062C" w:rsidP="00CA06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407F75" w14:textId="77777777" w:rsidR="00B02473" w:rsidRPr="00873189" w:rsidRDefault="00B02473" w:rsidP="00B024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V prípade, ak sa v zmluve vyskytuje pojem "verejný obstarávateľ"', rozumie sa ním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v postavení verejného obstarávateľa v zmysle zákona č. </w:t>
      </w:r>
      <w:r w:rsidR="004A3F56" w:rsidRPr="00873189">
        <w:rPr>
          <w:rFonts w:asciiTheme="minorHAnsi" w:hAnsiTheme="minorHAnsi" w:cstheme="minorHAnsi"/>
          <w:sz w:val="22"/>
          <w:szCs w:val="22"/>
        </w:rPr>
        <w:t>343</w:t>
      </w:r>
      <w:r w:rsidRPr="00873189">
        <w:rPr>
          <w:rFonts w:asciiTheme="minorHAnsi" w:hAnsiTheme="minorHAnsi" w:cstheme="minorHAnsi"/>
          <w:sz w:val="22"/>
          <w:szCs w:val="22"/>
        </w:rPr>
        <w:t>/20</w:t>
      </w:r>
      <w:r w:rsidR="004A3F56" w:rsidRPr="00873189">
        <w:rPr>
          <w:rFonts w:asciiTheme="minorHAnsi" w:hAnsiTheme="minorHAnsi" w:cstheme="minorHAnsi"/>
          <w:sz w:val="22"/>
          <w:szCs w:val="22"/>
        </w:rPr>
        <w:t>15</w:t>
      </w:r>
      <w:r w:rsidRPr="00873189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 (ďalej len "zákon o verejnom obstarávaní"). </w:t>
      </w:r>
    </w:p>
    <w:p w14:paraId="1C6674F0" w14:textId="77777777" w:rsidR="00B02473" w:rsidRPr="00873189" w:rsidRDefault="00B02473" w:rsidP="00B02473">
      <w:pPr>
        <w:rPr>
          <w:rFonts w:asciiTheme="minorHAnsi" w:hAnsiTheme="minorHAnsi" w:cstheme="minorHAnsi"/>
          <w:sz w:val="22"/>
          <w:szCs w:val="22"/>
        </w:rPr>
      </w:pPr>
    </w:p>
    <w:p w14:paraId="21A0CEF7" w14:textId="77777777" w:rsidR="00B02473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II. PREDMET ZMLUVY </w:t>
      </w:r>
    </w:p>
    <w:p w14:paraId="5C956CF1" w14:textId="77777777" w:rsidR="00873189" w:rsidRP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F171D6" w14:textId="77777777" w:rsidR="008B38AB" w:rsidRPr="00873189" w:rsidRDefault="00B02473" w:rsidP="00C432F5">
      <w:pPr>
        <w:pStyle w:val="Odsekzoznamu"/>
        <w:numPr>
          <w:ilvl w:val="0"/>
          <w:numId w:val="3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Zmluvné sa strany dohodli, že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za podmienok dohodnutých v tejto zmluve pre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 </w:t>
      </w:r>
      <w:r w:rsidR="00590345" w:rsidRPr="00873189">
        <w:rPr>
          <w:rFonts w:asciiTheme="minorHAnsi" w:hAnsiTheme="minorHAnsi" w:cstheme="minorHAnsi"/>
          <w:sz w:val="22"/>
          <w:szCs w:val="22"/>
        </w:rPr>
        <w:t xml:space="preserve">vykoná realizáciu a činnosti vo verejnom obstarávaní a uskutoční prípravu a kompletný priebeh verejného obstarávania podľa zákona č. </w:t>
      </w:r>
      <w:r w:rsidR="004A3F56" w:rsidRPr="00873189">
        <w:rPr>
          <w:rFonts w:asciiTheme="minorHAnsi" w:hAnsiTheme="minorHAnsi" w:cstheme="minorHAnsi"/>
          <w:sz w:val="22"/>
          <w:szCs w:val="22"/>
        </w:rPr>
        <w:t>343/2015</w:t>
      </w:r>
      <w:r w:rsidR="00590345" w:rsidRPr="00873189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6F2AC7" w:rsidRPr="00873189">
        <w:rPr>
          <w:rFonts w:asciiTheme="minorHAnsi" w:hAnsiTheme="minorHAnsi" w:cstheme="minorHAnsi"/>
          <w:sz w:val="22"/>
          <w:szCs w:val="22"/>
        </w:rPr>
        <w:t>.</w:t>
      </w:r>
      <w:r w:rsidR="00664ED5" w:rsidRPr="008731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1555BA" w14:textId="48B72F1A" w:rsidR="00690CA2" w:rsidRPr="00873189" w:rsidRDefault="006F2AC7" w:rsidP="008B38AB">
      <w:pPr>
        <w:pStyle w:val="Odsekzoznamu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Predmetom zakázky je: </w:t>
      </w:r>
      <w:r w:rsidR="00003137" w:rsidRPr="00873189">
        <w:rPr>
          <w:rFonts w:asciiTheme="minorHAnsi" w:hAnsiTheme="minorHAnsi" w:cstheme="minorHAnsi"/>
          <w:b/>
          <w:sz w:val="22"/>
          <w:szCs w:val="22"/>
        </w:rPr>
        <w:t xml:space="preserve">„Rekonštrukcia </w:t>
      </w:r>
      <w:r w:rsidR="004179B6">
        <w:rPr>
          <w:rFonts w:asciiTheme="minorHAnsi" w:hAnsiTheme="minorHAnsi" w:cstheme="minorHAnsi"/>
          <w:b/>
          <w:sz w:val="22"/>
          <w:szCs w:val="22"/>
        </w:rPr>
        <w:t>školského internátu, Jedlíková 11, Košice</w:t>
      </w:r>
      <w:r w:rsidR="00003137" w:rsidRPr="00873189">
        <w:rPr>
          <w:rFonts w:asciiTheme="minorHAnsi" w:hAnsiTheme="minorHAnsi" w:cstheme="minorHAnsi"/>
          <w:b/>
          <w:sz w:val="22"/>
          <w:szCs w:val="22"/>
        </w:rPr>
        <w:t>“</w:t>
      </w:r>
      <w:r w:rsidR="00003137" w:rsidRPr="00873189">
        <w:rPr>
          <w:rFonts w:asciiTheme="minorHAnsi" w:hAnsiTheme="minorHAnsi" w:cstheme="minorHAnsi"/>
          <w:sz w:val="22"/>
          <w:szCs w:val="22"/>
        </w:rPr>
        <w:t>.</w:t>
      </w:r>
    </w:p>
    <w:p w14:paraId="7C86CAF6" w14:textId="77777777" w:rsidR="00B02473" w:rsidRPr="00873189" w:rsidRDefault="00B02473" w:rsidP="00BA779F">
      <w:pPr>
        <w:pStyle w:val="Odsekzoznamu"/>
        <w:numPr>
          <w:ilvl w:val="0"/>
          <w:numId w:val="3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Pri postupoch v zmysle zákona o verejnom obstarávaní budú vykonané</w:t>
      </w:r>
      <w:r w:rsidR="004A0A87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Pr="00873189">
        <w:rPr>
          <w:rFonts w:asciiTheme="minorHAnsi" w:hAnsiTheme="minorHAnsi" w:cstheme="minorHAnsi"/>
          <w:sz w:val="22"/>
          <w:szCs w:val="22"/>
        </w:rPr>
        <w:t xml:space="preserve">najmä nasledujúce činnosti: </w:t>
      </w:r>
    </w:p>
    <w:p w14:paraId="5A252C16" w14:textId="77777777" w:rsidR="00163C0B" w:rsidRPr="00873189" w:rsidRDefault="00664ED5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2.1</w:t>
      </w:r>
      <w:r w:rsidRPr="00873189">
        <w:rPr>
          <w:rFonts w:asciiTheme="minorHAnsi" w:hAnsiTheme="minorHAnsi" w:cstheme="minorHAnsi"/>
          <w:sz w:val="22"/>
          <w:szCs w:val="22"/>
        </w:rPr>
        <w:tab/>
        <w:t>P</w:t>
      </w:r>
      <w:r w:rsidR="00163C0B" w:rsidRPr="00873189">
        <w:rPr>
          <w:rFonts w:asciiTheme="minorHAnsi" w:hAnsiTheme="minorHAnsi" w:cstheme="minorHAnsi"/>
          <w:sz w:val="22"/>
          <w:szCs w:val="22"/>
        </w:rPr>
        <w:t>oradenská činnosť pre zabezpečenie verejného obstarávania, určenie metódy a postupov verejného obstarávania v potrebnom rozsahu a realizácia verejného obstarávania podľa zákona o verejnom obstarávaní,</w:t>
      </w:r>
    </w:p>
    <w:p w14:paraId="5F193769" w14:textId="77777777" w:rsidR="00B02473" w:rsidRPr="00873189" w:rsidRDefault="00163C0B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2.2</w:t>
      </w:r>
      <w:r w:rsidRPr="00873189">
        <w:rPr>
          <w:rFonts w:asciiTheme="minorHAnsi" w:hAnsiTheme="minorHAnsi" w:cstheme="minorHAnsi"/>
          <w:sz w:val="22"/>
          <w:szCs w:val="22"/>
        </w:rPr>
        <w:tab/>
      </w:r>
      <w:r w:rsidR="00664ED5" w:rsidRPr="00873189">
        <w:rPr>
          <w:rFonts w:asciiTheme="minorHAnsi" w:hAnsiTheme="minorHAnsi" w:cstheme="minorHAnsi"/>
          <w:sz w:val="22"/>
          <w:szCs w:val="22"/>
        </w:rPr>
        <w:t>O</w:t>
      </w:r>
      <w:r w:rsidR="00B02473" w:rsidRPr="00873189">
        <w:rPr>
          <w:rFonts w:asciiTheme="minorHAnsi" w:hAnsiTheme="minorHAnsi" w:cstheme="minorHAnsi"/>
          <w:sz w:val="22"/>
          <w:szCs w:val="22"/>
        </w:rPr>
        <w:t>rganizácia</w:t>
      </w:r>
      <w:r w:rsidR="009A4DA3" w:rsidRPr="00873189">
        <w:rPr>
          <w:rFonts w:asciiTheme="minorHAnsi" w:hAnsiTheme="minorHAnsi" w:cstheme="minorHAnsi"/>
          <w:sz w:val="22"/>
          <w:szCs w:val="22"/>
        </w:rPr>
        <w:t xml:space="preserve">, </w:t>
      </w:r>
      <w:r w:rsidRPr="00873189">
        <w:rPr>
          <w:rFonts w:asciiTheme="minorHAnsi" w:hAnsiTheme="minorHAnsi" w:cstheme="minorHAnsi"/>
          <w:sz w:val="22"/>
          <w:szCs w:val="22"/>
        </w:rPr>
        <w:t>administrácia</w:t>
      </w:r>
      <w:r w:rsidR="009A4DA3" w:rsidRPr="00873189">
        <w:rPr>
          <w:rFonts w:asciiTheme="minorHAnsi" w:hAnsiTheme="minorHAnsi" w:cstheme="minorHAnsi"/>
          <w:sz w:val="22"/>
          <w:szCs w:val="22"/>
        </w:rPr>
        <w:t>, realizácia a priebeh</w:t>
      </w:r>
      <w:r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B02473" w:rsidRPr="00873189">
        <w:rPr>
          <w:rFonts w:asciiTheme="minorHAnsi" w:hAnsiTheme="minorHAnsi" w:cstheme="minorHAnsi"/>
          <w:sz w:val="22"/>
          <w:szCs w:val="22"/>
        </w:rPr>
        <w:t>zvoleného postupu v zmysle zákona o verejnom obstarávaní</w:t>
      </w:r>
      <w:r w:rsidR="00516DE0" w:rsidRPr="00873189">
        <w:rPr>
          <w:rFonts w:asciiTheme="minorHAnsi" w:hAnsiTheme="minorHAnsi" w:cstheme="minorHAnsi"/>
          <w:sz w:val="22"/>
          <w:szCs w:val="22"/>
        </w:rPr>
        <w:t>,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t.j.</w:t>
      </w:r>
      <w:r w:rsidR="00A05FFE" w:rsidRPr="00873189">
        <w:rPr>
          <w:rFonts w:asciiTheme="minorHAnsi" w:hAnsiTheme="minorHAnsi" w:cstheme="minorHAnsi"/>
          <w:sz w:val="22"/>
          <w:szCs w:val="22"/>
        </w:rPr>
        <w:t xml:space="preserve"> najmä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56F94CE" w14:textId="77777777" w:rsidR="0028628C" w:rsidRPr="00873189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ab/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a) vypracovanie oznámenia o vyhlásení verejného obstarávania do Vestníka verejného obstarávania, </w:t>
      </w:r>
    </w:p>
    <w:p w14:paraId="04AC7EA1" w14:textId="77777777" w:rsidR="0028628C" w:rsidRPr="00873189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b) vypracovanie komplexných súťažných podkladov podľa zákona o verejnom obstarávaní vrátane obchodných podmienok pre návrh zmluvy, ktorá bude výsledkom procesu verejného obstarávania pre uchádzačov vo verejnom obstarávaní a potvrdenia o prevzatí súťažných podkladov, </w:t>
      </w:r>
    </w:p>
    <w:p w14:paraId="68828728" w14:textId="77777777" w:rsidR="0028628C" w:rsidRPr="00873189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ab/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c) na základe predložených dopytov uchádzačov vypracovanie odpovedí na dopyty k súťažným podkladom, </w:t>
      </w:r>
    </w:p>
    <w:p w14:paraId="7287EADC" w14:textId="77777777" w:rsidR="0028628C" w:rsidRPr="00873189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ab/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d) vypracovanie podkladov pre menovanie členov komisie na vyhodnotenie ponúk vrátane čestného vyhlásenia pre členov komisie, </w:t>
      </w:r>
    </w:p>
    <w:p w14:paraId="6349F840" w14:textId="77777777" w:rsidR="0028628C" w:rsidRPr="00873189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ab/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e) vypracovanie potvrdenia o prevzatí ponúk, </w:t>
      </w:r>
    </w:p>
    <w:p w14:paraId="27C592AF" w14:textId="77777777" w:rsidR="0028628C" w:rsidRPr="00873189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ab/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f) účasť a organizovanie otvárania obálok s ponukami, </w:t>
      </w:r>
    </w:p>
    <w:p w14:paraId="6198F879" w14:textId="77777777" w:rsidR="0028628C" w:rsidRPr="00873189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ab/>
      </w:r>
      <w:r w:rsidR="0028628C" w:rsidRPr="00873189">
        <w:rPr>
          <w:rFonts w:asciiTheme="minorHAnsi" w:hAnsiTheme="minorHAnsi" w:cstheme="minorHAnsi"/>
          <w:sz w:val="22"/>
          <w:szCs w:val="22"/>
        </w:rPr>
        <w:t>g) vypracovanie podkladov pre komisiu na vyhodnotenie ponúk</w:t>
      </w:r>
      <w:r w:rsidR="00197EFE" w:rsidRPr="00873189">
        <w:rPr>
          <w:rFonts w:asciiTheme="minorHAnsi" w:hAnsiTheme="minorHAnsi" w:cstheme="minorHAnsi"/>
          <w:sz w:val="22"/>
          <w:szCs w:val="22"/>
        </w:rPr>
        <w:t>,</w:t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811CF0" w14:textId="77777777" w:rsidR="0028628C" w:rsidRPr="00873189" w:rsidRDefault="0028628C" w:rsidP="00681A63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h) vypracovanie oznámenia o poradí úspešnosti ponúk s odôvodnením,</w:t>
      </w:r>
    </w:p>
    <w:p w14:paraId="283FFB01" w14:textId="77777777" w:rsidR="0028628C" w:rsidRPr="00873189" w:rsidRDefault="00664CE9" w:rsidP="00681A63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i</w:t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) vypracovanie podkladov pre zrušenie vyhlásenej metódy verejného obstarávania, ak k nemu dôjde v súlade so zákonom o verejnom obstarávaní, </w:t>
      </w:r>
    </w:p>
    <w:p w14:paraId="398D2AB5" w14:textId="77777777" w:rsidR="0028628C" w:rsidRPr="00873189" w:rsidRDefault="00664CE9" w:rsidP="00681A63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j</w:t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) odovzdanie kompletnej dokumentácie za realizovanú zákazku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28628C" w:rsidRPr="00873189">
        <w:rPr>
          <w:rFonts w:asciiTheme="minorHAnsi" w:hAnsiTheme="minorHAnsi" w:cstheme="minorHAnsi"/>
          <w:sz w:val="22"/>
          <w:szCs w:val="22"/>
        </w:rPr>
        <w:t>ovi</w:t>
      </w:r>
    </w:p>
    <w:p w14:paraId="77AC3752" w14:textId="77777777" w:rsidR="00B02473" w:rsidRPr="00873189" w:rsidRDefault="00664ED5" w:rsidP="00681A63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k</w:t>
      </w:r>
      <w:r w:rsidR="00047C86" w:rsidRPr="00873189">
        <w:rPr>
          <w:rFonts w:asciiTheme="minorHAnsi" w:hAnsiTheme="minorHAnsi" w:cstheme="minorHAnsi"/>
          <w:sz w:val="22"/>
          <w:szCs w:val="22"/>
        </w:rPr>
        <w:t>) realizácia elektronickej aukcie</w:t>
      </w:r>
    </w:p>
    <w:p w14:paraId="24D32F44" w14:textId="77777777" w:rsidR="00EE6AFE" w:rsidRPr="00873189" w:rsidRDefault="00B02473" w:rsidP="003C10B5">
      <w:pPr>
        <w:numPr>
          <w:ilvl w:val="0"/>
          <w:numId w:val="2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Všetky návrhy písomných dokladov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predloží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ovi </w:t>
      </w:r>
      <w:r w:rsidR="004D0657" w:rsidRPr="00873189">
        <w:rPr>
          <w:rFonts w:asciiTheme="minorHAnsi" w:hAnsiTheme="minorHAnsi" w:cstheme="minorHAnsi"/>
          <w:sz w:val="22"/>
          <w:szCs w:val="22"/>
        </w:rPr>
        <w:t xml:space="preserve">vopred </w:t>
      </w:r>
      <w:r w:rsidRPr="00873189">
        <w:rPr>
          <w:rFonts w:asciiTheme="minorHAnsi" w:hAnsiTheme="minorHAnsi" w:cstheme="minorHAnsi"/>
          <w:sz w:val="22"/>
          <w:szCs w:val="22"/>
        </w:rPr>
        <w:t xml:space="preserve">na odsúhlasenie (napr. oznámenie do </w:t>
      </w:r>
      <w:r w:rsidR="000E1263" w:rsidRPr="00873189">
        <w:rPr>
          <w:rFonts w:asciiTheme="minorHAnsi" w:hAnsiTheme="minorHAnsi" w:cstheme="minorHAnsi"/>
          <w:sz w:val="22"/>
          <w:szCs w:val="22"/>
        </w:rPr>
        <w:t>v</w:t>
      </w:r>
      <w:r w:rsidRPr="00873189">
        <w:rPr>
          <w:rFonts w:asciiTheme="minorHAnsi" w:hAnsiTheme="minorHAnsi" w:cstheme="minorHAnsi"/>
          <w:sz w:val="22"/>
          <w:szCs w:val="22"/>
        </w:rPr>
        <w:t xml:space="preserve">estníka verejného obstarávania, súťažné podklady, menovanie, čestné vyhlásenie, korešpondencia). </w:t>
      </w:r>
    </w:p>
    <w:p w14:paraId="54C8FB86" w14:textId="77777777" w:rsidR="00B02473" w:rsidRPr="00873189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6629E2" w14:textId="77777777" w:rsidR="00B02473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III. </w:t>
      </w:r>
      <w:r w:rsidR="00EE6AFE" w:rsidRPr="00873189">
        <w:rPr>
          <w:rFonts w:asciiTheme="minorHAnsi" w:hAnsiTheme="minorHAnsi" w:cstheme="minorHAnsi"/>
          <w:b/>
          <w:sz w:val="22"/>
          <w:szCs w:val="22"/>
          <w:u w:val="single"/>
        </w:rPr>
        <w:t>ODPLATA</w:t>
      </w: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 A PLATOBNÉ PODMIENKY </w:t>
      </w:r>
    </w:p>
    <w:p w14:paraId="6B81394F" w14:textId="77777777" w:rsidR="00873189" w:rsidRP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6193A7" w14:textId="2091DCE6" w:rsidR="00690CA2" w:rsidRPr="00873189" w:rsidRDefault="00EE6AFE" w:rsidP="00F37EE6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Odplata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za činnosti vykonané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om pri plnení predmetu tejto zmluvy </w:t>
      </w:r>
      <w:r w:rsidR="00D27BB7" w:rsidRPr="00873189">
        <w:rPr>
          <w:rFonts w:asciiTheme="minorHAnsi" w:hAnsiTheme="minorHAnsi" w:cstheme="minorHAnsi"/>
          <w:sz w:val="22"/>
          <w:szCs w:val="22"/>
        </w:rPr>
        <w:t xml:space="preserve">v zmysle Čl.II je stanovená dohodou zmluvných strán na </w:t>
      </w:r>
      <w:r w:rsidR="008B38AB" w:rsidRPr="00873189">
        <w:rPr>
          <w:rFonts w:asciiTheme="minorHAnsi" w:hAnsiTheme="minorHAnsi" w:cstheme="minorHAnsi"/>
          <w:b/>
          <w:sz w:val="22"/>
          <w:szCs w:val="22"/>
        </w:rPr>
        <w:t>675</w:t>
      </w:r>
      <w:r w:rsidR="00D27BB7" w:rsidRPr="00873189">
        <w:rPr>
          <w:rFonts w:asciiTheme="minorHAnsi" w:hAnsiTheme="minorHAnsi" w:cstheme="minorHAnsi"/>
          <w:b/>
          <w:sz w:val="22"/>
          <w:szCs w:val="22"/>
        </w:rPr>
        <w:t>,00 EUR</w:t>
      </w:r>
      <w:r w:rsidR="00D27BB7" w:rsidRPr="00873189">
        <w:rPr>
          <w:rFonts w:asciiTheme="minorHAnsi" w:hAnsiTheme="minorHAnsi" w:cstheme="minorHAnsi"/>
          <w:sz w:val="22"/>
          <w:szCs w:val="22"/>
        </w:rPr>
        <w:t xml:space="preserve"> (slovom </w:t>
      </w:r>
      <w:r w:rsidR="008B38AB" w:rsidRPr="00873189">
        <w:rPr>
          <w:rFonts w:asciiTheme="minorHAnsi" w:hAnsiTheme="minorHAnsi" w:cstheme="minorHAnsi"/>
          <w:sz w:val="22"/>
          <w:szCs w:val="22"/>
        </w:rPr>
        <w:t>šesťstosedemdesiatpäť</w:t>
      </w:r>
      <w:r w:rsidR="00D27BB7" w:rsidRPr="00873189">
        <w:rPr>
          <w:rFonts w:asciiTheme="minorHAnsi" w:hAnsiTheme="minorHAnsi" w:cstheme="minorHAnsi"/>
          <w:sz w:val="22"/>
          <w:szCs w:val="22"/>
        </w:rPr>
        <w:t xml:space="preserve"> EUR).</w:t>
      </w:r>
    </w:p>
    <w:p w14:paraId="31E214B3" w14:textId="24D28228" w:rsidR="00B02473" w:rsidRPr="00873189" w:rsidRDefault="00D71872" w:rsidP="00796FD6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Odplata za plneni</w:t>
      </w:r>
      <w:r w:rsidR="00197EFE" w:rsidRPr="00873189">
        <w:rPr>
          <w:rFonts w:asciiTheme="minorHAnsi" w:hAnsiTheme="minorHAnsi" w:cstheme="minorHAnsi"/>
          <w:sz w:val="22"/>
          <w:szCs w:val="22"/>
        </w:rPr>
        <w:t>e</w:t>
      </w:r>
      <w:r w:rsidR="004A5F03" w:rsidRPr="00873189">
        <w:rPr>
          <w:rFonts w:asciiTheme="minorHAnsi" w:hAnsiTheme="minorHAnsi" w:cstheme="minorHAnsi"/>
          <w:sz w:val="22"/>
          <w:szCs w:val="22"/>
        </w:rPr>
        <w:t xml:space="preserve"> v zmysle </w:t>
      </w:r>
      <w:r w:rsidRPr="00873189">
        <w:rPr>
          <w:rFonts w:asciiTheme="minorHAnsi" w:hAnsiTheme="minorHAnsi" w:cstheme="minorHAnsi"/>
          <w:sz w:val="22"/>
          <w:szCs w:val="22"/>
        </w:rPr>
        <w:t xml:space="preserve">predmetu zmluvy bude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>ovi uhradená na základe faktúr</w:t>
      </w:r>
      <w:r w:rsidR="00197EFE" w:rsidRPr="00873189">
        <w:rPr>
          <w:rFonts w:asciiTheme="minorHAnsi" w:hAnsiTheme="minorHAnsi" w:cstheme="minorHAnsi"/>
          <w:sz w:val="22"/>
          <w:szCs w:val="22"/>
        </w:rPr>
        <w:t>y</w:t>
      </w:r>
      <w:r w:rsidRPr="00873189">
        <w:rPr>
          <w:rFonts w:asciiTheme="minorHAnsi" w:hAnsiTheme="minorHAnsi" w:cstheme="minorHAnsi"/>
          <w:sz w:val="22"/>
          <w:szCs w:val="22"/>
        </w:rPr>
        <w:t xml:space="preserve"> vystaven</w:t>
      </w:r>
      <w:r w:rsidR="00197EFE" w:rsidRPr="00873189">
        <w:rPr>
          <w:rFonts w:asciiTheme="minorHAnsi" w:hAnsiTheme="minorHAnsi" w:cstheme="minorHAnsi"/>
          <w:sz w:val="22"/>
          <w:szCs w:val="22"/>
        </w:rPr>
        <w:t>ej</w:t>
      </w:r>
      <w:r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om </w:t>
      </w:r>
      <w:r w:rsidR="00C01D7F" w:rsidRPr="00873189">
        <w:rPr>
          <w:rFonts w:asciiTheme="minorHAnsi" w:hAnsiTheme="minorHAnsi" w:cstheme="minorHAnsi"/>
          <w:sz w:val="22"/>
          <w:szCs w:val="22"/>
        </w:rPr>
        <w:t>p</w:t>
      </w:r>
      <w:r w:rsidRPr="00873189">
        <w:rPr>
          <w:rFonts w:asciiTheme="minorHAnsi" w:hAnsiTheme="minorHAnsi" w:cstheme="minorHAnsi"/>
          <w:sz w:val="22"/>
          <w:szCs w:val="22"/>
        </w:rPr>
        <w:t xml:space="preserve">o </w:t>
      </w:r>
      <w:r w:rsidR="0019591C" w:rsidRPr="00873189">
        <w:rPr>
          <w:rFonts w:asciiTheme="minorHAnsi" w:hAnsiTheme="minorHAnsi" w:cstheme="minorHAnsi"/>
          <w:sz w:val="22"/>
          <w:szCs w:val="22"/>
        </w:rPr>
        <w:t>uplynutí</w:t>
      </w:r>
      <w:r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197EFE" w:rsidRPr="00873189">
        <w:rPr>
          <w:rFonts w:asciiTheme="minorHAnsi" w:hAnsiTheme="minorHAnsi" w:cstheme="minorHAnsi"/>
          <w:sz w:val="22"/>
          <w:szCs w:val="22"/>
        </w:rPr>
        <w:t>lehoty</w:t>
      </w:r>
      <w:r w:rsidRPr="00873189">
        <w:rPr>
          <w:rFonts w:asciiTheme="minorHAnsi" w:hAnsiTheme="minorHAnsi" w:cstheme="minorHAnsi"/>
          <w:sz w:val="22"/>
          <w:szCs w:val="22"/>
        </w:rPr>
        <w:t xml:space="preserve"> umožňujúc</w:t>
      </w:r>
      <w:r w:rsidR="00197EFE" w:rsidRPr="00873189">
        <w:rPr>
          <w:rFonts w:asciiTheme="minorHAnsi" w:hAnsiTheme="minorHAnsi" w:cstheme="minorHAnsi"/>
          <w:sz w:val="22"/>
          <w:szCs w:val="22"/>
        </w:rPr>
        <w:t>ej</w:t>
      </w:r>
      <w:r w:rsidRPr="00873189">
        <w:rPr>
          <w:rFonts w:asciiTheme="minorHAnsi" w:hAnsiTheme="minorHAnsi" w:cstheme="minorHAnsi"/>
          <w:sz w:val="22"/>
          <w:szCs w:val="22"/>
        </w:rPr>
        <w:t xml:space="preserve"> uchádzačom využiť revízne postupy proti výsledkom verejného obstarávania. Faktúr</w:t>
      </w:r>
      <w:r w:rsidR="00D27BB7" w:rsidRPr="00873189">
        <w:rPr>
          <w:rFonts w:asciiTheme="minorHAnsi" w:hAnsiTheme="minorHAnsi" w:cstheme="minorHAnsi"/>
          <w:sz w:val="22"/>
          <w:szCs w:val="22"/>
        </w:rPr>
        <w:t>a</w:t>
      </w:r>
      <w:r w:rsidRPr="00873189">
        <w:rPr>
          <w:rFonts w:asciiTheme="minorHAnsi" w:hAnsiTheme="minorHAnsi" w:cstheme="minorHAnsi"/>
          <w:sz w:val="22"/>
          <w:szCs w:val="22"/>
        </w:rPr>
        <w:t xml:space="preserve"> bud</w:t>
      </w:r>
      <w:r w:rsidR="00D27BB7" w:rsidRPr="00873189">
        <w:rPr>
          <w:rFonts w:asciiTheme="minorHAnsi" w:hAnsiTheme="minorHAnsi" w:cstheme="minorHAnsi"/>
          <w:sz w:val="22"/>
          <w:szCs w:val="22"/>
        </w:rPr>
        <w:t>e</w:t>
      </w:r>
      <w:r w:rsidRPr="00873189">
        <w:rPr>
          <w:rFonts w:asciiTheme="minorHAnsi" w:hAnsiTheme="minorHAnsi" w:cstheme="minorHAnsi"/>
          <w:sz w:val="22"/>
          <w:szCs w:val="22"/>
        </w:rPr>
        <w:t xml:space="preserve"> obsahovať náležitosti podľa všeobecne záväzných právnych predpiso</w:t>
      </w:r>
      <w:r w:rsidR="00EC0027" w:rsidRPr="00873189">
        <w:rPr>
          <w:rFonts w:asciiTheme="minorHAnsi" w:hAnsiTheme="minorHAnsi" w:cstheme="minorHAnsi"/>
          <w:sz w:val="22"/>
          <w:szCs w:val="22"/>
        </w:rPr>
        <w:t xml:space="preserve">v. Faktúra je splatná v lehote 30 </w:t>
      </w:r>
      <w:r w:rsidRPr="00873189">
        <w:rPr>
          <w:rFonts w:asciiTheme="minorHAnsi" w:hAnsiTheme="minorHAnsi" w:cstheme="minorHAnsi"/>
          <w:sz w:val="22"/>
          <w:szCs w:val="22"/>
        </w:rPr>
        <w:t xml:space="preserve">dní od jej obdržania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>om</w:t>
      </w:r>
      <w:r w:rsidR="00B02473" w:rsidRPr="00873189">
        <w:rPr>
          <w:rFonts w:asciiTheme="minorHAnsi" w:hAnsiTheme="minorHAnsi" w:cstheme="minorHAnsi"/>
          <w:sz w:val="22"/>
          <w:szCs w:val="22"/>
        </w:rPr>
        <w:t>.</w:t>
      </w:r>
    </w:p>
    <w:p w14:paraId="4940DF38" w14:textId="77777777" w:rsidR="00B02473" w:rsidRPr="00873189" w:rsidRDefault="00690CA2" w:rsidP="00753FCC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Poskytovateľ nie je platiteľom</w:t>
      </w:r>
      <w:r w:rsidR="00753FCC" w:rsidRPr="00873189">
        <w:rPr>
          <w:rFonts w:asciiTheme="minorHAnsi" w:hAnsiTheme="minorHAnsi" w:cstheme="minorHAnsi"/>
          <w:sz w:val="22"/>
          <w:szCs w:val="22"/>
        </w:rPr>
        <w:t xml:space="preserve"> DPH</w:t>
      </w:r>
      <w:r w:rsidR="00664ED5" w:rsidRPr="00873189">
        <w:rPr>
          <w:rFonts w:asciiTheme="minorHAnsi" w:hAnsiTheme="minorHAnsi" w:cstheme="minorHAnsi"/>
          <w:sz w:val="22"/>
          <w:szCs w:val="22"/>
        </w:rPr>
        <w:t>.</w:t>
      </w:r>
    </w:p>
    <w:p w14:paraId="58C054C6" w14:textId="77777777" w:rsidR="00B02473" w:rsidRPr="00873189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8127F6" w14:textId="77777777" w:rsidR="00B02473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IV. ČAS PLNENIA ZMLUVY </w:t>
      </w:r>
    </w:p>
    <w:p w14:paraId="57806AC8" w14:textId="77777777" w:rsidR="00873189" w:rsidRP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E7081F" w14:textId="2A031C5F" w:rsidR="00EE6AFE" w:rsidRPr="00873189" w:rsidRDefault="00512AA2" w:rsidP="00796FD6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Dĺžka trvania zmluvy je dohodnutá do ukončenia súťaž</w:t>
      </w:r>
      <w:r w:rsidR="00BD3E04" w:rsidRPr="00873189">
        <w:rPr>
          <w:rFonts w:asciiTheme="minorHAnsi" w:hAnsiTheme="minorHAnsi" w:cstheme="minorHAnsi"/>
          <w:sz w:val="22"/>
          <w:szCs w:val="22"/>
        </w:rPr>
        <w:t>e</w:t>
      </w:r>
      <w:r w:rsidRPr="00873189">
        <w:rPr>
          <w:rFonts w:asciiTheme="minorHAnsi" w:hAnsiTheme="minorHAnsi" w:cstheme="minorHAnsi"/>
          <w:sz w:val="22"/>
          <w:szCs w:val="22"/>
        </w:rPr>
        <w:t xml:space="preserve"> na výber dodávateľ</w:t>
      </w:r>
      <w:r w:rsidR="00BD3E04" w:rsidRPr="00873189">
        <w:rPr>
          <w:rFonts w:asciiTheme="minorHAnsi" w:hAnsiTheme="minorHAnsi" w:cstheme="minorHAnsi"/>
          <w:sz w:val="22"/>
          <w:szCs w:val="22"/>
        </w:rPr>
        <w:t>a</w:t>
      </w:r>
      <w:r w:rsidRPr="00873189">
        <w:rPr>
          <w:rFonts w:asciiTheme="minorHAnsi" w:hAnsiTheme="minorHAnsi" w:cstheme="minorHAnsi"/>
          <w:sz w:val="22"/>
          <w:szCs w:val="22"/>
        </w:rPr>
        <w:t xml:space="preserve"> zákaz</w:t>
      </w:r>
      <w:r w:rsidR="00BD3E04" w:rsidRPr="00873189">
        <w:rPr>
          <w:rFonts w:asciiTheme="minorHAnsi" w:hAnsiTheme="minorHAnsi" w:cstheme="minorHAnsi"/>
          <w:sz w:val="22"/>
          <w:szCs w:val="22"/>
        </w:rPr>
        <w:t>ky</w:t>
      </w:r>
      <w:r w:rsidR="00681A63" w:rsidRPr="00873189">
        <w:rPr>
          <w:rFonts w:asciiTheme="minorHAnsi" w:hAnsiTheme="minorHAnsi" w:cstheme="minorHAnsi"/>
          <w:sz w:val="22"/>
          <w:szCs w:val="22"/>
        </w:rPr>
        <w:t xml:space="preserve"> uveden</w:t>
      </w:r>
      <w:r w:rsidR="00BD3E04" w:rsidRPr="00873189">
        <w:rPr>
          <w:rFonts w:asciiTheme="minorHAnsi" w:hAnsiTheme="minorHAnsi" w:cstheme="minorHAnsi"/>
          <w:sz w:val="22"/>
          <w:szCs w:val="22"/>
        </w:rPr>
        <w:t>ej</w:t>
      </w:r>
      <w:r w:rsidR="00681A63" w:rsidRPr="00873189">
        <w:rPr>
          <w:rFonts w:asciiTheme="minorHAnsi" w:hAnsiTheme="minorHAnsi" w:cstheme="minorHAnsi"/>
          <w:sz w:val="22"/>
          <w:szCs w:val="22"/>
        </w:rPr>
        <w:t xml:space="preserve"> v čl. II, ods. 1 zmluvy.</w:t>
      </w:r>
      <w:r w:rsidR="00BD3E04" w:rsidRPr="008731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2F5B7E" w14:textId="77777777" w:rsidR="00B02473" w:rsidRPr="00873189" w:rsidRDefault="00136B69" w:rsidP="000408E9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splní </w:t>
      </w:r>
      <w:r w:rsidR="00132EE5" w:rsidRPr="00873189">
        <w:rPr>
          <w:rFonts w:asciiTheme="minorHAnsi" w:hAnsiTheme="minorHAnsi" w:cstheme="minorHAnsi"/>
          <w:sz w:val="22"/>
          <w:szCs w:val="22"/>
        </w:rPr>
        <w:t xml:space="preserve">dohodnuté 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termíny a výkony za podmienky, že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včas  odovzdá  </w:t>
      </w: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>ovi  potrebné  podklady  pre  výkon  predmetu  zmluvy  (najmä  podklady pre</w:t>
      </w:r>
      <w:r w:rsidR="00132EE5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B02473" w:rsidRPr="00873189">
        <w:rPr>
          <w:rFonts w:asciiTheme="minorHAnsi" w:hAnsiTheme="minorHAnsi" w:cstheme="minorHAnsi"/>
          <w:sz w:val="22"/>
          <w:szCs w:val="22"/>
        </w:rPr>
        <w:t>vypracovanie súťažných podkladov, t.j. podrobné špecifikovanie a definovanie predmetu obstarávania, k nahliadnutiu potrebné materiály a pod.)</w:t>
      </w:r>
      <w:r w:rsidR="000A5A86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a </w:t>
      </w:r>
      <w:r w:rsidR="00FC6803" w:rsidRPr="00873189">
        <w:rPr>
          <w:rFonts w:asciiTheme="minorHAnsi" w:hAnsiTheme="minorHAnsi" w:cstheme="minorHAnsi"/>
          <w:sz w:val="22"/>
          <w:szCs w:val="22"/>
        </w:rPr>
        <w:t xml:space="preserve">poskytne potrebnú súčinnosť 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pri prerokúvaní a odsúhlasovaní spracovaných materiálov </w:t>
      </w: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om. Prípadné omeškanie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a pri predkladaní potrebných podkladov sa premietne do termínov plnenia zmluvy, s čím bude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súhlasiť. </w:t>
      </w:r>
    </w:p>
    <w:p w14:paraId="1BD5962A" w14:textId="77777777" w:rsidR="00B02473" w:rsidRPr="00873189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EE953C" w14:textId="1D9E3048" w:rsidR="00B02473" w:rsidRDefault="00B02473" w:rsidP="00C01D7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V. </w:t>
      </w:r>
      <w:r w:rsidR="00F82D7C"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SANKCIE </w:t>
      </w:r>
      <w:r w:rsidR="00125900" w:rsidRPr="00873189">
        <w:rPr>
          <w:rFonts w:asciiTheme="minorHAnsi" w:hAnsiTheme="minorHAnsi" w:cstheme="minorHAnsi"/>
          <w:b/>
          <w:sz w:val="22"/>
          <w:szCs w:val="22"/>
          <w:u w:val="single"/>
        </w:rPr>
        <w:t>A ZODPOVEDNOSŤ ZA ŠKODU</w:t>
      </w:r>
    </w:p>
    <w:p w14:paraId="748D67D3" w14:textId="77777777" w:rsidR="00873189" w:rsidRPr="00873189" w:rsidRDefault="00873189" w:rsidP="00C01D7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DFFFAE" w14:textId="670FDC45" w:rsidR="00B02473" w:rsidRPr="00873189" w:rsidRDefault="00B02473" w:rsidP="00796FD6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V prípade nedodržania zmluvne dohodnutých termínov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om má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právo požadovať od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>a zmluvnú pokutu vo výške 0,</w:t>
      </w:r>
      <w:r w:rsidR="000E1263" w:rsidRPr="00873189">
        <w:rPr>
          <w:rFonts w:asciiTheme="minorHAnsi" w:hAnsiTheme="minorHAnsi" w:cstheme="minorHAnsi"/>
          <w:sz w:val="22"/>
          <w:szCs w:val="22"/>
        </w:rPr>
        <w:t>1</w:t>
      </w:r>
      <w:r w:rsidRPr="00873189">
        <w:rPr>
          <w:rFonts w:asciiTheme="minorHAnsi" w:hAnsiTheme="minorHAnsi" w:cstheme="minorHAnsi"/>
          <w:sz w:val="22"/>
          <w:szCs w:val="22"/>
        </w:rPr>
        <w:t>% z</w:t>
      </w:r>
      <w:r w:rsidR="001B4C99" w:rsidRPr="00873189">
        <w:rPr>
          <w:rFonts w:asciiTheme="minorHAnsi" w:hAnsiTheme="minorHAnsi" w:cstheme="minorHAnsi"/>
          <w:sz w:val="22"/>
          <w:szCs w:val="22"/>
        </w:rPr>
        <w:t> </w:t>
      </w:r>
      <w:r w:rsidRPr="00873189">
        <w:rPr>
          <w:rFonts w:asciiTheme="minorHAnsi" w:hAnsiTheme="minorHAnsi" w:cstheme="minorHAnsi"/>
          <w:sz w:val="22"/>
          <w:szCs w:val="22"/>
        </w:rPr>
        <w:t>dohodnutej</w:t>
      </w:r>
      <w:r w:rsidR="001B4C99" w:rsidRPr="00873189">
        <w:rPr>
          <w:rFonts w:asciiTheme="minorHAnsi" w:hAnsiTheme="minorHAnsi" w:cstheme="minorHAnsi"/>
          <w:sz w:val="22"/>
          <w:szCs w:val="22"/>
        </w:rPr>
        <w:t xml:space="preserve"> zmluvnej </w:t>
      </w:r>
      <w:r w:rsidRPr="00873189">
        <w:rPr>
          <w:rFonts w:asciiTheme="minorHAnsi" w:hAnsiTheme="minorHAnsi" w:cstheme="minorHAnsi"/>
          <w:sz w:val="22"/>
          <w:szCs w:val="22"/>
        </w:rPr>
        <w:t xml:space="preserve"> ceny za každý deň omeškania a táto pokuta bude odpočítaná z fakturovanej čiastky, pokiaľ sa zmluvné strany nedohodnú inak v súlade s čl. IV. ods. 2. </w:t>
      </w:r>
      <w:r w:rsidR="00125900" w:rsidRPr="00873189">
        <w:rPr>
          <w:rFonts w:asciiTheme="minorHAnsi" w:hAnsiTheme="minorHAnsi" w:cstheme="minorHAnsi"/>
          <w:sz w:val="22"/>
          <w:szCs w:val="22"/>
        </w:rPr>
        <w:t>Týmto ustanovením nie je dotknutý nárok Objednávateľa na náhradu škody spôsobenej Poskytovateľom.</w:t>
      </w:r>
    </w:p>
    <w:p w14:paraId="5E239EC5" w14:textId="198D02C9" w:rsidR="00CD0772" w:rsidRPr="00873189" w:rsidRDefault="00B02473" w:rsidP="00CA4D3C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V prípade omeškania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 s úhradou faktúry,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má právo na úrok z omeškania vo výške 0,</w:t>
      </w:r>
      <w:r w:rsidR="00D71872" w:rsidRPr="00873189">
        <w:rPr>
          <w:rFonts w:asciiTheme="minorHAnsi" w:hAnsiTheme="minorHAnsi" w:cstheme="minorHAnsi"/>
          <w:sz w:val="22"/>
          <w:szCs w:val="22"/>
        </w:rPr>
        <w:t>1</w:t>
      </w:r>
      <w:r w:rsidRPr="00873189">
        <w:rPr>
          <w:rFonts w:asciiTheme="minorHAnsi" w:hAnsiTheme="minorHAnsi" w:cstheme="minorHAnsi"/>
          <w:sz w:val="22"/>
          <w:szCs w:val="22"/>
        </w:rPr>
        <w:t xml:space="preserve">% z dlžnej sumy za každý deň omeškania. </w:t>
      </w:r>
    </w:p>
    <w:p w14:paraId="178EC482" w14:textId="77777777" w:rsidR="00CD0772" w:rsidRDefault="00CD0772" w:rsidP="00CD0772">
      <w:pPr>
        <w:pStyle w:val="Odsekzoznamu"/>
        <w:ind w:left="1065"/>
        <w:jc w:val="both"/>
        <w:rPr>
          <w:rFonts w:asciiTheme="minorHAnsi" w:hAnsiTheme="minorHAnsi" w:cstheme="minorHAnsi"/>
          <w:sz w:val="22"/>
          <w:szCs w:val="22"/>
        </w:rPr>
      </w:pPr>
    </w:p>
    <w:p w14:paraId="6FD4FC71" w14:textId="77777777" w:rsidR="00873189" w:rsidRDefault="00873189" w:rsidP="00CD0772">
      <w:pPr>
        <w:pStyle w:val="Odsekzoznamu"/>
        <w:ind w:left="1065"/>
        <w:jc w:val="both"/>
        <w:rPr>
          <w:rFonts w:asciiTheme="minorHAnsi" w:hAnsiTheme="minorHAnsi" w:cstheme="minorHAnsi"/>
          <w:sz w:val="22"/>
          <w:szCs w:val="22"/>
        </w:rPr>
      </w:pPr>
    </w:p>
    <w:p w14:paraId="58E55F61" w14:textId="77777777" w:rsidR="00873189" w:rsidRDefault="00873189" w:rsidP="00CD0772">
      <w:pPr>
        <w:pStyle w:val="Odsekzoznamu"/>
        <w:ind w:left="1065"/>
        <w:jc w:val="both"/>
        <w:rPr>
          <w:rFonts w:asciiTheme="minorHAnsi" w:hAnsiTheme="minorHAnsi" w:cstheme="minorHAnsi"/>
          <w:sz w:val="22"/>
          <w:szCs w:val="22"/>
        </w:rPr>
      </w:pPr>
    </w:p>
    <w:p w14:paraId="7288EE77" w14:textId="77777777" w:rsidR="00873189" w:rsidRPr="00873189" w:rsidRDefault="00873189" w:rsidP="00CD0772">
      <w:pPr>
        <w:pStyle w:val="Odsekzoznamu"/>
        <w:ind w:left="1065"/>
        <w:jc w:val="both"/>
        <w:rPr>
          <w:rFonts w:asciiTheme="minorHAnsi" w:hAnsiTheme="minorHAnsi" w:cstheme="minorHAnsi"/>
          <w:sz w:val="22"/>
          <w:szCs w:val="22"/>
        </w:rPr>
      </w:pPr>
    </w:p>
    <w:p w14:paraId="18B9DD73" w14:textId="77777777" w:rsidR="0028628C" w:rsidRPr="00873189" w:rsidRDefault="0028628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714BBC" w14:textId="77777777" w:rsidR="00B02473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Čl . VI. SPÔSOB PLNENIA PREDMETU ZMLUVY</w:t>
      </w:r>
    </w:p>
    <w:p w14:paraId="0A315075" w14:textId="77777777" w:rsidR="00873189" w:rsidRP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345A8" w14:textId="77777777" w:rsidR="00132EE5" w:rsidRPr="00873189" w:rsidRDefault="00B02473" w:rsidP="00796FD6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Pri plnení predmetu tejto zmluvy sa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zaväzuje dodržiavať ustanovenia zákona o verejnom obstarávaní a súvisiace predpisy, všeobecne záväzné predpisy a ustanovenia tejto zmluvy a bude sa riadiť východzími podkladmi a pokynmi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>a.</w:t>
      </w:r>
    </w:p>
    <w:p w14:paraId="5744407B" w14:textId="77777777" w:rsidR="00132EE5" w:rsidRPr="00873189" w:rsidRDefault="00132EE5" w:rsidP="00796FD6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Úkony potrebné k poskytovaniu odbornej pomoci </w:t>
      </w:r>
      <w:r w:rsidR="001B4C99" w:rsidRPr="00873189">
        <w:rPr>
          <w:rFonts w:asciiTheme="minorHAnsi" w:hAnsiTheme="minorHAnsi" w:cstheme="minorHAnsi"/>
          <w:sz w:val="22"/>
          <w:szCs w:val="22"/>
        </w:rPr>
        <w:t xml:space="preserve">a služieb </w:t>
      </w:r>
      <w:r w:rsidRPr="00873189">
        <w:rPr>
          <w:rFonts w:asciiTheme="minorHAnsi" w:hAnsiTheme="minorHAnsi" w:cstheme="minorHAnsi"/>
          <w:sz w:val="22"/>
          <w:szCs w:val="22"/>
        </w:rPr>
        <w:t xml:space="preserve">podľa tejto zmluvy sú predmetom činnosti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>a, ktorý prehlasuje, že disponuje takými odborníkmi a odbornými znalosťami, ktoré sú k plneniu predmetu tejto zmluvy potrebné.</w:t>
      </w:r>
    </w:p>
    <w:p w14:paraId="706A91A9" w14:textId="58AEF653" w:rsidR="00132EE5" w:rsidRPr="00873189" w:rsidRDefault="00136B69" w:rsidP="00796FD6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132EE5" w:rsidRPr="00873189">
        <w:rPr>
          <w:rFonts w:asciiTheme="minorHAnsi" w:hAnsiTheme="minorHAnsi" w:cstheme="minorHAnsi"/>
          <w:sz w:val="22"/>
          <w:szCs w:val="22"/>
        </w:rPr>
        <w:t xml:space="preserve"> sa zaväzuje poskytovať odbornú pomoc </w:t>
      </w:r>
      <w:r w:rsidR="001B4C99" w:rsidRPr="00873189">
        <w:rPr>
          <w:rFonts w:asciiTheme="minorHAnsi" w:hAnsiTheme="minorHAnsi" w:cstheme="minorHAnsi"/>
          <w:sz w:val="22"/>
          <w:szCs w:val="22"/>
        </w:rPr>
        <w:t xml:space="preserve">a služby </w:t>
      </w:r>
      <w:r w:rsidR="00132EE5" w:rsidRPr="00873189">
        <w:rPr>
          <w:rFonts w:asciiTheme="minorHAnsi" w:hAnsiTheme="minorHAnsi" w:cstheme="minorHAnsi"/>
          <w:sz w:val="22"/>
          <w:szCs w:val="22"/>
        </w:rPr>
        <w:t xml:space="preserve">podľa tejto zmluvy ihneď </w:t>
      </w:r>
      <w:r w:rsidR="00C16631" w:rsidRPr="00873189">
        <w:rPr>
          <w:rFonts w:asciiTheme="minorHAnsi" w:hAnsiTheme="minorHAnsi" w:cstheme="minorHAnsi"/>
          <w:sz w:val="22"/>
          <w:szCs w:val="22"/>
        </w:rPr>
        <w:t>-</w:t>
      </w:r>
      <w:r w:rsidR="00C01D7F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C16631" w:rsidRPr="00873189">
        <w:rPr>
          <w:rFonts w:asciiTheme="minorHAnsi" w:hAnsiTheme="minorHAnsi" w:cstheme="minorHAnsi"/>
          <w:sz w:val="22"/>
          <w:szCs w:val="22"/>
        </w:rPr>
        <w:t xml:space="preserve">najneskôr do 3 dní odo dňa doručenia </w:t>
      </w:r>
      <w:r w:rsidR="00132EE5" w:rsidRPr="00873189">
        <w:rPr>
          <w:rFonts w:asciiTheme="minorHAnsi" w:hAnsiTheme="minorHAnsi" w:cstheme="minorHAnsi"/>
          <w:sz w:val="22"/>
          <w:szCs w:val="22"/>
        </w:rPr>
        <w:t xml:space="preserve">požiadavky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132EE5" w:rsidRPr="00873189">
        <w:rPr>
          <w:rFonts w:asciiTheme="minorHAnsi" w:hAnsiTheme="minorHAnsi" w:cstheme="minorHAnsi"/>
          <w:sz w:val="22"/>
          <w:szCs w:val="22"/>
        </w:rPr>
        <w:t>a.</w:t>
      </w:r>
      <w:r w:rsidR="00C16631" w:rsidRPr="00873189">
        <w:rPr>
          <w:rFonts w:asciiTheme="minorHAnsi" w:hAnsiTheme="minorHAnsi" w:cstheme="minorHAnsi"/>
          <w:sz w:val="22"/>
          <w:szCs w:val="22"/>
        </w:rPr>
        <w:t xml:space="preserve"> Požiadavka bude doručená písomne, elektronickou poštou, prípadne listom.</w:t>
      </w:r>
    </w:p>
    <w:p w14:paraId="4362FE93" w14:textId="77777777" w:rsidR="00B02473" w:rsidRPr="00873189" w:rsidRDefault="00136B69" w:rsidP="00EC4763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132EE5" w:rsidRPr="00873189">
        <w:rPr>
          <w:rFonts w:asciiTheme="minorHAnsi" w:hAnsiTheme="minorHAnsi" w:cstheme="minorHAnsi"/>
          <w:sz w:val="22"/>
          <w:szCs w:val="22"/>
        </w:rPr>
        <w:t xml:space="preserve"> je povinný ihneď oboznámiť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132EE5" w:rsidRPr="00873189">
        <w:rPr>
          <w:rFonts w:asciiTheme="minorHAnsi" w:hAnsiTheme="minorHAnsi" w:cstheme="minorHAnsi"/>
          <w:sz w:val="22"/>
          <w:szCs w:val="22"/>
        </w:rPr>
        <w:t>a o vzniku akejkoľv</w:t>
      </w:r>
      <w:r w:rsidR="00690CA2" w:rsidRPr="00873189">
        <w:rPr>
          <w:rFonts w:asciiTheme="minorHAnsi" w:hAnsiTheme="minorHAnsi" w:cstheme="minorHAnsi"/>
          <w:sz w:val="22"/>
          <w:szCs w:val="22"/>
        </w:rPr>
        <w:t>e</w:t>
      </w:r>
      <w:r w:rsidR="00132EE5" w:rsidRPr="00873189">
        <w:rPr>
          <w:rFonts w:asciiTheme="minorHAnsi" w:hAnsiTheme="minorHAnsi" w:cstheme="minorHAnsi"/>
          <w:sz w:val="22"/>
          <w:szCs w:val="22"/>
        </w:rPr>
        <w:t xml:space="preserve">k udalosti, ktorá mu bráni alebo sťažuje poskytovať odbornú pomoc </w:t>
      </w:r>
      <w:r w:rsidR="001B4C99" w:rsidRPr="00873189">
        <w:rPr>
          <w:rFonts w:asciiTheme="minorHAnsi" w:hAnsiTheme="minorHAnsi" w:cstheme="minorHAnsi"/>
          <w:sz w:val="22"/>
          <w:szCs w:val="22"/>
        </w:rPr>
        <w:t xml:space="preserve">a služby </w:t>
      </w:r>
      <w:r w:rsidR="00132EE5" w:rsidRPr="00873189">
        <w:rPr>
          <w:rFonts w:asciiTheme="minorHAnsi" w:hAnsiTheme="minorHAnsi" w:cstheme="minorHAnsi"/>
          <w:sz w:val="22"/>
          <w:szCs w:val="22"/>
        </w:rPr>
        <w:t>podľa tejto zmluvy, alebo odovzdať včas príslušnú písomnú dokumentáciu.</w:t>
      </w:r>
    </w:p>
    <w:p w14:paraId="47CD22BF" w14:textId="77777777" w:rsidR="00B02473" w:rsidRPr="00873189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BACEF5" w14:textId="77777777" w:rsidR="00B02473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VII. SPOLUPÔSOBENIE A PODKLADY </w:t>
      </w:r>
      <w:r w:rsidR="00136B69" w:rsidRPr="00873189">
        <w:rPr>
          <w:rFonts w:asciiTheme="minorHAnsi" w:hAnsiTheme="minorHAnsi" w:cstheme="minorHAnsi"/>
          <w:b/>
          <w:sz w:val="22"/>
          <w:szCs w:val="22"/>
          <w:u w:val="single"/>
        </w:rPr>
        <w:t>OBJEDNÁVATEĽ</w:t>
      </w: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A </w:t>
      </w:r>
    </w:p>
    <w:p w14:paraId="20E84A7C" w14:textId="77777777" w:rsidR="00873189" w:rsidRP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A2511D" w14:textId="77777777" w:rsidR="00B02473" w:rsidRPr="00873189" w:rsidRDefault="00B02473" w:rsidP="00796FD6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Plnenie predmetu tejto zmluvy podľa čl. II. uskutoční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podľa podkladov, ktoré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odovzdá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ovi v lehote min. </w:t>
      </w:r>
      <w:r w:rsidR="00E95D87" w:rsidRPr="00873189">
        <w:rPr>
          <w:rFonts w:asciiTheme="minorHAnsi" w:hAnsiTheme="minorHAnsi" w:cstheme="minorHAnsi"/>
          <w:sz w:val="22"/>
          <w:szCs w:val="22"/>
        </w:rPr>
        <w:t>7</w:t>
      </w:r>
      <w:r w:rsidRPr="00873189">
        <w:rPr>
          <w:rFonts w:asciiTheme="minorHAnsi" w:hAnsiTheme="minorHAnsi" w:cstheme="minorHAnsi"/>
          <w:sz w:val="22"/>
          <w:szCs w:val="22"/>
        </w:rPr>
        <w:t xml:space="preserve"> dní pred uvažovaným termínom plnenia (pre spracovanie návrhu oznámenia do vestníka) a ktorých poskytnutie je závislé od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a. Za správnosť a úplnosť týchto podkladov zodpovedá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0EA3A4" w14:textId="77777777" w:rsidR="00B02473" w:rsidRPr="00873189" w:rsidRDefault="00B02473" w:rsidP="00796FD6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Plnenie predmetu tejto zmluvy zabezpečí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na základe podkladov, ktorých prípadná ďalšia potreba vznikne aj v priebehu plnenia predmetu zmluvy a ktorých poskytnutie je závislé od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a. Budú požadované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om v rámci spolupôsobenia. </w:t>
      </w:r>
    </w:p>
    <w:p w14:paraId="12A8D02E" w14:textId="77777777" w:rsidR="00132EE5" w:rsidRPr="00873189" w:rsidRDefault="00132EE5" w:rsidP="00796FD6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Zmluvné strany sa dohodli, že požiadavky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 na poskytnutie odbornej pomoci </w:t>
      </w:r>
      <w:r w:rsidR="00D35F7D" w:rsidRPr="00873189">
        <w:rPr>
          <w:rFonts w:asciiTheme="minorHAnsi" w:hAnsiTheme="minorHAnsi" w:cstheme="minorHAnsi"/>
          <w:sz w:val="22"/>
          <w:szCs w:val="22"/>
        </w:rPr>
        <w:t>a služieb</w:t>
      </w:r>
      <w:r w:rsidR="000A5A86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Pr="00873189">
        <w:rPr>
          <w:rFonts w:asciiTheme="minorHAnsi" w:hAnsiTheme="minorHAnsi" w:cstheme="minorHAnsi"/>
          <w:sz w:val="22"/>
          <w:szCs w:val="22"/>
        </w:rPr>
        <w:t xml:space="preserve">podľa tejto zmluvy musia mať písomnú formu. </w:t>
      </w:r>
      <w:r w:rsidR="006B2914" w:rsidRPr="00873189">
        <w:rPr>
          <w:rFonts w:asciiTheme="minorHAnsi" w:hAnsiTheme="minorHAnsi" w:cstheme="minorHAnsi"/>
          <w:sz w:val="22"/>
          <w:szCs w:val="22"/>
        </w:rPr>
        <w:t xml:space="preserve">Za písomnú formu sa považuje aj požiadavka doručená elektronickými prostriedkami. </w:t>
      </w:r>
      <w:r w:rsidRPr="00873189">
        <w:rPr>
          <w:rFonts w:asciiTheme="minorHAnsi" w:hAnsiTheme="minorHAnsi" w:cstheme="minorHAnsi"/>
          <w:sz w:val="22"/>
          <w:szCs w:val="22"/>
        </w:rPr>
        <w:t>Uvedená forma sa nevzťahuje na požiadavku na poskytnutie informácie, alebo krátkeho poradenstva súvisiaceho s verejným obstarávaním, ktorá bude  vybavená telefonicky</w:t>
      </w:r>
      <w:r w:rsidR="00D35F7D" w:rsidRPr="00873189">
        <w:rPr>
          <w:rFonts w:asciiTheme="minorHAnsi" w:hAnsiTheme="minorHAnsi" w:cstheme="minorHAnsi"/>
          <w:sz w:val="22"/>
          <w:szCs w:val="22"/>
        </w:rPr>
        <w:t xml:space="preserve"> alebo e-mailom</w:t>
      </w:r>
      <w:r w:rsidRPr="00873189">
        <w:rPr>
          <w:rFonts w:asciiTheme="minorHAnsi" w:hAnsiTheme="minorHAnsi" w:cstheme="minorHAnsi"/>
          <w:sz w:val="22"/>
          <w:szCs w:val="22"/>
        </w:rPr>
        <w:t>.</w:t>
      </w:r>
    </w:p>
    <w:p w14:paraId="71472317" w14:textId="77777777" w:rsidR="00B02473" w:rsidRPr="00873189" w:rsidRDefault="00B02473" w:rsidP="00796FD6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V priebehu plnenia tejto zmluvy sa bude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zúčastňovať konzultácií s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om podľa vlastného uváženia a požiadavky, príp. na základe výzvy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a. </w:t>
      </w:r>
    </w:p>
    <w:p w14:paraId="511A13E7" w14:textId="77777777" w:rsidR="00B02473" w:rsidRPr="00873189" w:rsidRDefault="00B02473" w:rsidP="009910E0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V prípade uplatnenia revíznych postupov </w:t>
      </w:r>
      <w:r w:rsidR="004C446C" w:rsidRPr="00873189">
        <w:rPr>
          <w:rFonts w:asciiTheme="minorHAnsi" w:hAnsiTheme="minorHAnsi" w:cstheme="minorHAnsi"/>
          <w:sz w:val="22"/>
          <w:szCs w:val="22"/>
        </w:rPr>
        <w:t xml:space="preserve">a vysvetľovania </w:t>
      </w:r>
      <w:r w:rsidR="00132EE5" w:rsidRPr="00873189">
        <w:rPr>
          <w:rFonts w:asciiTheme="minorHAnsi" w:hAnsiTheme="minorHAnsi" w:cstheme="minorHAnsi"/>
          <w:sz w:val="22"/>
          <w:szCs w:val="22"/>
        </w:rPr>
        <w:t xml:space="preserve">v zmysle zákona o verejnom obstarávaní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132EE5" w:rsidRPr="00873189">
        <w:rPr>
          <w:rFonts w:asciiTheme="minorHAnsi" w:hAnsiTheme="minorHAnsi" w:cstheme="minorHAnsi"/>
          <w:sz w:val="22"/>
          <w:szCs w:val="22"/>
        </w:rPr>
        <w:t>bezodkladne o tom</w:t>
      </w:r>
      <w:r w:rsidRPr="00873189">
        <w:rPr>
          <w:rFonts w:asciiTheme="minorHAnsi" w:hAnsiTheme="minorHAnsi" w:cstheme="minorHAnsi"/>
          <w:sz w:val="22"/>
          <w:szCs w:val="22"/>
        </w:rPr>
        <w:t xml:space="preserve"> upovedomí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 </w:t>
      </w:r>
      <w:r w:rsidR="009A4DA3" w:rsidRPr="00873189">
        <w:rPr>
          <w:rFonts w:asciiTheme="minorHAnsi" w:hAnsiTheme="minorHAnsi" w:cstheme="minorHAnsi"/>
          <w:sz w:val="22"/>
          <w:szCs w:val="22"/>
        </w:rPr>
        <w:t>a</w:t>
      </w:r>
      <w:r w:rsidR="003450A9" w:rsidRPr="00873189">
        <w:rPr>
          <w:rFonts w:asciiTheme="minorHAnsi" w:hAnsiTheme="minorHAnsi" w:cstheme="minorHAnsi"/>
          <w:sz w:val="22"/>
          <w:szCs w:val="22"/>
        </w:rPr>
        <w:t> 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3450A9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Pr="00873189">
        <w:rPr>
          <w:rFonts w:asciiTheme="minorHAnsi" w:hAnsiTheme="minorHAnsi" w:cstheme="minorHAnsi"/>
          <w:sz w:val="22"/>
          <w:szCs w:val="22"/>
        </w:rPr>
        <w:t>vykon</w:t>
      </w:r>
      <w:r w:rsidR="009A4DA3" w:rsidRPr="00873189">
        <w:rPr>
          <w:rFonts w:asciiTheme="minorHAnsi" w:hAnsiTheme="minorHAnsi" w:cstheme="minorHAnsi"/>
          <w:sz w:val="22"/>
          <w:szCs w:val="22"/>
        </w:rPr>
        <w:t>á</w:t>
      </w:r>
      <w:r w:rsidRPr="00873189">
        <w:rPr>
          <w:rFonts w:asciiTheme="minorHAnsi" w:hAnsiTheme="minorHAnsi" w:cstheme="minorHAnsi"/>
          <w:sz w:val="22"/>
          <w:szCs w:val="22"/>
        </w:rPr>
        <w:t xml:space="preserve"> potrebné úkony v lehotách vyplývajúcich zo zákona o verejnom obstarávaní. </w:t>
      </w:r>
      <w:r w:rsidR="004C446C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4C446C" w:rsidRPr="00873189">
        <w:rPr>
          <w:rFonts w:asciiTheme="minorHAnsi" w:hAnsiTheme="minorHAnsi" w:cstheme="minorHAnsi"/>
          <w:sz w:val="22"/>
          <w:szCs w:val="22"/>
        </w:rPr>
        <w:t xml:space="preserve"> poskytne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4C446C" w:rsidRPr="00873189">
        <w:rPr>
          <w:rFonts w:asciiTheme="minorHAnsi" w:hAnsiTheme="minorHAnsi" w:cstheme="minorHAnsi"/>
          <w:sz w:val="22"/>
          <w:szCs w:val="22"/>
        </w:rPr>
        <w:t xml:space="preserve">ovi súčinnosť v prípade uplatnenia revíznych postupov a vysvetľovaní pri vypracovávaní stanovísk a odpovedí, predovšetkým v otázkach týkajúcich sa predmetu zákazky, podmienok účasti a pod. </w:t>
      </w:r>
      <w:r w:rsidRPr="00873189">
        <w:rPr>
          <w:rFonts w:asciiTheme="minorHAnsi" w:hAnsiTheme="minorHAnsi" w:cstheme="minorHAnsi"/>
          <w:sz w:val="22"/>
          <w:szCs w:val="22"/>
        </w:rPr>
        <w:t xml:space="preserve">Pokiaľ tak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neurobí,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nepreberá zodpovednosť za nedodržanie predpísaných termínov. </w:t>
      </w:r>
    </w:p>
    <w:p w14:paraId="707A6A25" w14:textId="77777777" w:rsidR="00664ED5" w:rsidRPr="00873189" w:rsidRDefault="00664ED5" w:rsidP="00664ED5">
      <w:pPr>
        <w:pStyle w:val="Odsekzoznamu"/>
        <w:ind w:left="1065"/>
        <w:jc w:val="both"/>
        <w:rPr>
          <w:rFonts w:asciiTheme="minorHAnsi" w:hAnsiTheme="minorHAnsi" w:cstheme="minorHAnsi"/>
          <w:sz w:val="22"/>
          <w:szCs w:val="22"/>
        </w:rPr>
      </w:pPr>
    </w:p>
    <w:p w14:paraId="2346F67E" w14:textId="77777777" w:rsidR="00B02473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VIII ZODPOVEDNOSŤ ZA VADY A ZÁRUKA </w:t>
      </w:r>
    </w:p>
    <w:p w14:paraId="0A7E3072" w14:textId="77777777" w:rsidR="00873189" w:rsidRP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6B0CB9" w14:textId="77777777" w:rsidR="00B02473" w:rsidRPr="00873189" w:rsidRDefault="00136B69" w:rsidP="00796FD6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nezodpovedá za vady, ktoré boli spôsobené použitím podkladov prevzatých od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>a</w:t>
      </w:r>
      <w:r w:rsidR="00F938D2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a </w:t>
      </w: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ani pri vynaložení všetkej starostlivosti nemohol zistiť ich nevhodnosť, prípadne na ne upozornil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a a ten na ich použití trval. </w:t>
      </w:r>
    </w:p>
    <w:p w14:paraId="49D403F3" w14:textId="77777777" w:rsidR="00B02473" w:rsidRPr="00873189" w:rsidRDefault="00B02473" w:rsidP="00796FD6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Prípadnú reklamáciu vady plnenia predmetu tejto zmluvy je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povinný uplatniť bezodkladne</w:t>
      </w:r>
      <w:r w:rsidR="00833FB0" w:rsidRPr="00873189">
        <w:rPr>
          <w:rFonts w:asciiTheme="minorHAnsi" w:hAnsiTheme="minorHAnsi" w:cstheme="minorHAnsi"/>
          <w:sz w:val="22"/>
          <w:szCs w:val="22"/>
        </w:rPr>
        <w:t xml:space="preserve">, najneskôr do </w:t>
      </w:r>
      <w:r w:rsidR="00197EFE" w:rsidRPr="00873189">
        <w:rPr>
          <w:rFonts w:asciiTheme="minorHAnsi" w:hAnsiTheme="minorHAnsi" w:cstheme="minorHAnsi"/>
          <w:sz w:val="22"/>
          <w:szCs w:val="22"/>
        </w:rPr>
        <w:t>5</w:t>
      </w:r>
      <w:r w:rsidR="00833FB0" w:rsidRPr="00873189">
        <w:rPr>
          <w:rFonts w:asciiTheme="minorHAnsi" w:hAnsiTheme="minorHAnsi" w:cstheme="minorHAnsi"/>
          <w:sz w:val="22"/>
          <w:szCs w:val="22"/>
        </w:rPr>
        <w:t xml:space="preserve"> pracovných dní </w:t>
      </w:r>
      <w:r w:rsidRPr="00873189">
        <w:rPr>
          <w:rFonts w:asciiTheme="minorHAnsi" w:hAnsiTheme="minorHAnsi" w:cstheme="minorHAnsi"/>
          <w:sz w:val="22"/>
          <w:szCs w:val="22"/>
        </w:rPr>
        <w:t xml:space="preserve">po zistení vady, v písomnej forme </w:t>
      </w:r>
      <w:r w:rsidR="00833FB0" w:rsidRPr="00873189">
        <w:rPr>
          <w:rFonts w:asciiTheme="minorHAnsi" w:hAnsiTheme="minorHAnsi" w:cstheme="minorHAnsi"/>
          <w:sz w:val="22"/>
          <w:szCs w:val="22"/>
        </w:rPr>
        <w:t>adresovanej</w:t>
      </w:r>
      <w:r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833FB0" w:rsidRPr="00873189">
        <w:rPr>
          <w:rFonts w:asciiTheme="minorHAnsi" w:hAnsiTheme="minorHAnsi" w:cstheme="minorHAnsi"/>
          <w:sz w:val="22"/>
          <w:szCs w:val="22"/>
        </w:rPr>
        <w:t>ovi</w:t>
      </w:r>
      <w:r w:rsidRPr="008731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A86D19" w14:textId="77777777" w:rsidR="00B02473" w:rsidRPr="00873189" w:rsidRDefault="00B02473" w:rsidP="00796FD6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Pre prípad, ak by kontrolné orgány namietali správnosť zvoleného postupu a činností pri výbere zmluvného partnera,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sa zaväzuje bezplatne vypracovať na základe požiadavky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 odborné podklady pre odôvodnenie svojho postupu. </w:t>
      </w:r>
    </w:p>
    <w:p w14:paraId="096E4089" w14:textId="77777777" w:rsidR="00B02473" w:rsidRPr="00873189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53E23" w14:textId="77777777" w:rsid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FD8B73" w14:textId="77777777" w:rsid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DB803C" w14:textId="77777777" w:rsid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36640" w14:textId="77777777" w:rsid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0660D2" w14:textId="77777777" w:rsidR="00873189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Čl. IX ZMENA ZÁVÄZKU</w:t>
      </w:r>
    </w:p>
    <w:p w14:paraId="65AE8330" w14:textId="0FBD1B47" w:rsidR="00B02473" w:rsidRPr="00873189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2EBA3D9" w14:textId="77777777" w:rsidR="00B02473" w:rsidRPr="00873189" w:rsidRDefault="00B02473" w:rsidP="00796FD6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Ak vzniknú zo strany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 nové požiadavky po uzavretí </w:t>
      </w:r>
      <w:r w:rsidR="00833FB0" w:rsidRPr="00873189">
        <w:rPr>
          <w:rFonts w:asciiTheme="minorHAnsi" w:hAnsiTheme="minorHAnsi" w:cstheme="minorHAnsi"/>
          <w:sz w:val="22"/>
          <w:szCs w:val="22"/>
        </w:rPr>
        <w:t xml:space="preserve">tejto </w:t>
      </w:r>
      <w:r w:rsidRPr="00873189">
        <w:rPr>
          <w:rFonts w:asciiTheme="minorHAnsi" w:hAnsiTheme="minorHAnsi" w:cstheme="minorHAnsi"/>
          <w:sz w:val="22"/>
          <w:szCs w:val="22"/>
        </w:rPr>
        <w:t>zmluvy, ktoré nie sú v</w:t>
      </w:r>
      <w:r w:rsidR="00833FB0" w:rsidRPr="00873189">
        <w:rPr>
          <w:rFonts w:asciiTheme="minorHAnsi" w:hAnsiTheme="minorHAnsi" w:cstheme="minorHAnsi"/>
          <w:sz w:val="22"/>
          <w:szCs w:val="22"/>
        </w:rPr>
        <w:t xml:space="preserve"> tejto </w:t>
      </w:r>
      <w:r w:rsidRPr="00873189">
        <w:rPr>
          <w:rFonts w:asciiTheme="minorHAnsi" w:hAnsiTheme="minorHAnsi" w:cstheme="minorHAnsi"/>
          <w:sz w:val="22"/>
          <w:szCs w:val="22"/>
        </w:rPr>
        <w:t xml:space="preserve">zmluve uvedené,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sa zaväzuje, že pristúpi na zmenu záväzku a to dodatkom k tejto zmluve. </w:t>
      </w:r>
    </w:p>
    <w:p w14:paraId="54F9ACBF" w14:textId="77777777" w:rsidR="00B02473" w:rsidRPr="00873189" w:rsidRDefault="00B02473" w:rsidP="00796FD6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Zmluvné strany sa dohodli, že v prípade rozporov ohľadne zmeny alebo zrušenia záväzku</w:t>
      </w:r>
      <w:r w:rsidR="00833FB0" w:rsidRPr="00873189">
        <w:rPr>
          <w:rFonts w:asciiTheme="minorHAnsi" w:hAnsiTheme="minorHAnsi" w:cstheme="minorHAnsi"/>
          <w:sz w:val="22"/>
          <w:szCs w:val="22"/>
        </w:rPr>
        <w:t xml:space="preserve"> vyplývajúceho z tejto zmluvy, uprednostnia vzájomnú dohodu a rokovanie</w:t>
      </w:r>
      <w:r w:rsidRPr="00873189">
        <w:rPr>
          <w:rFonts w:asciiTheme="minorHAnsi" w:hAnsiTheme="minorHAnsi" w:cstheme="minorHAnsi"/>
          <w:sz w:val="22"/>
          <w:szCs w:val="22"/>
        </w:rPr>
        <w:t xml:space="preserve">. Až ak nedôjde k dohode, bude predmet sporu predložený súdu. </w:t>
      </w:r>
    </w:p>
    <w:p w14:paraId="09651167" w14:textId="77777777" w:rsidR="00B02473" w:rsidRPr="00873189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59531F" w14:textId="77777777" w:rsidR="00B02473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X OSOBITNÉ UJEDNANIA </w:t>
      </w:r>
    </w:p>
    <w:p w14:paraId="64CC351B" w14:textId="77777777" w:rsidR="00873189" w:rsidRP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D6704D" w14:textId="77777777" w:rsidR="00681A63" w:rsidRPr="00873189" w:rsidRDefault="00136B69" w:rsidP="00796FD6">
      <w:pPr>
        <w:pStyle w:val="Odsekzoznamu"/>
        <w:numPr>
          <w:ilvl w:val="0"/>
          <w:numId w:val="4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 je povinný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menovať členov komisie na vyhodnotenie ponúk, ktorí sa zúčastnia činnosti tejto komisie</w:t>
      </w:r>
      <w:r w:rsidR="0028628C" w:rsidRPr="00873189">
        <w:rPr>
          <w:rFonts w:asciiTheme="minorHAnsi" w:hAnsiTheme="minorHAnsi" w:cstheme="minorHAnsi"/>
          <w:sz w:val="22"/>
          <w:szCs w:val="22"/>
        </w:rPr>
        <w:t>.</w:t>
      </w:r>
    </w:p>
    <w:p w14:paraId="139F21FA" w14:textId="3DBC6647" w:rsidR="00B02473" w:rsidRPr="00873189" w:rsidRDefault="00C02971" w:rsidP="00796FD6">
      <w:pPr>
        <w:pStyle w:val="Odsekzoznamu"/>
        <w:numPr>
          <w:ilvl w:val="0"/>
          <w:numId w:val="4"/>
        </w:numPr>
        <w:ind w:left="1134" w:hanging="708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681A63" w:rsidRPr="00873189">
        <w:rPr>
          <w:rFonts w:asciiTheme="minorHAnsi" w:hAnsiTheme="minorHAnsi" w:cstheme="minorHAnsi"/>
          <w:sz w:val="22"/>
          <w:szCs w:val="22"/>
        </w:rPr>
        <w:t xml:space="preserve"> je povinný </w:t>
      </w:r>
      <w:r w:rsidRPr="00873189">
        <w:rPr>
          <w:rFonts w:asciiTheme="minorHAnsi" w:hAnsiTheme="minorHAnsi" w:cstheme="minorHAnsi"/>
          <w:sz w:val="22"/>
          <w:szCs w:val="22"/>
        </w:rPr>
        <w:t xml:space="preserve">v mene objednávateľa </w:t>
      </w:r>
      <w:r w:rsidR="00681A63" w:rsidRPr="00873189">
        <w:rPr>
          <w:rFonts w:asciiTheme="minorHAnsi" w:hAnsiTheme="minorHAnsi" w:cstheme="minorHAnsi"/>
          <w:sz w:val="22"/>
          <w:szCs w:val="22"/>
        </w:rPr>
        <w:t>zverej</w:t>
      </w:r>
      <w:r w:rsidRPr="00873189">
        <w:rPr>
          <w:rFonts w:asciiTheme="minorHAnsi" w:hAnsiTheme="minorHAnsi" w:cstheme="minorHAnsi"/>
          <w:sz w:val="22"/>
          <w:szCs w:val="22"/>
        </w:rPr>
        <w:t>ni</w:t>
      </w:r>
      <w:r w:rsidR="00681A63" w:rsidRPr="00873189">
        <w:rPr>
          <w:rFonts w:asciiTheme="minorHAnsi" w:hAnsiTheme="minorHAnsi" w:cstheme="minorHAnsi"/>
          <w:sz w:val="22"/>
          <w:szCs w:val="22"/>
        </w:rPr>
        <w:t>ť povinnosti v profile verejného obstarávateľa vyplývajúce zo zákona o verejnom obstarávaní</w:t>
      </w:r>
      <w:r w:rsidRPr="00873189">
        <w:rPr>
          <w:rFonts w:asciiTheme="minorHAnsi" w:hAnsiTheme="minorHAnsi" w:cstheme="minorHAnsi"/>
          <w:sz w:val="22"/>
          <w:szCs w:val="22"/>
        </w:rPr>
        <w:t>, týkajúce sa predmetu podľa Čl. II tejto zmluvy</w:t>
      </w:r>
      <w:r w:rsidRPr="00873189">
        <w:rPr>
          <w:rFonts w:asciiTheme="minorHAnsi" w:hAnsiTheme="minorHAnsi" w:cstheme="minorHAnsi"/>
          <w:strike/>
          <w:sz w:val="22"/>
          <w:szCs w:val="22"/>
        </w:rPr>
        <w:t xml:space="preserve">. </w:t>
      </w:r>
      <w:r w:rsidRPr="00873189">
        <w:rPr>
          <w:rFonts w:asciiTheme="minorHAnsi" w:hAnsiTheme="minorHAnsi" w:cstheme="minorHAnsi"/>
          <w:sz w:val="22"/>
          <w:szCs w:val="22"/>
        </w:rPr>
        <w:t xml:space="preserve">Uvedená povinnosť sa považuje za splnenú uverejnením zmluvy s víťazným uchádzačom - dodávateľom. Následné informačné povinnosti zabezpečuje objednávateľ. </w:t>
      </w:r>
    </w:p>
    <w:p w14:paraId="5AE72BCA" w14:textId="77777777" w:rsidR="00B02473" w:rsidRPr="00873189" w:rsidRDefault="00136B69" w:rsidP="00796FD6">
      <w:pPr>
        <w:pStyle w:val="Odsekzoznamu"/>
        <w:numPr>
          <w:ilvl w:val="0"/>
          <w:numId w:val="4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je povinný postupovať pri zariaďovaní záležitostí s odbornou starostlivosťou a k spokojnosti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a. </w:t>
      </w:r>
    </w:p>
    <w:p w14:paraId="7187D885" w14:textId="77777777" w:rsidR="00B02473" w:rsidRPr="00873189" w:rsidRDefault="00136B69" w:rsidP="00796FD6">
      <w:pPr>
        <w:pStyle w:val="Odsekzoznamu"/>
        <w:numPr>
          <w:ilvl w:val="0"/>
          <w:numId w:val="4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je povinný oznámiť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ovi všetky okolnosti, ktoré zistil pri zariaďovaní záležitostí, a ktoré môžu mať vplyv na zmenu pokynov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a. </w:t>
      </w:r>
    </w:p>
    <w:p w14:paraId="038A54FD" w14:textId="77777777" w:rsidR="00B02473" w:rsidRPr="00873189" w:rsidRDefault="00B02473" w:rsidP="00796FD6">
      <w:pPr>
        <w:pStyle w:val="Odsekzoznamu"/>
        <w:numPr>
          <w:ilvl w:val="0"/>
          <w:numId w:val="4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Zmluvné strany sa dohodli, že budú zachovávať mlčanlivosť o údajoch a skutočnostiach, s ktorými sa oboznámia pri plnení tejto mandátnej zmluvy a týkajúcich sa predmetu obstarávania s tým, že nebudú použité na akýkoľvek iný než zmluvný účel a nebudú poskytnuté tretej osobe. </w:t>
      </w:r>
    </w:p>
    <w:p w14:paraId="6CEB2C53" w14:textId="77777777" w:rsidR="00D71872" w:rsidRPr="00873189" w:rsidRDefault="00D71872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1051C2" w14:textId="77777777" w:rsidR="00B02473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XI. </w:t>
      </w:r>
      <w:r w:rsidR="00833FB0"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 TRVANIE</w:t>
      </w: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 ZMLUVY </w:t>
      </w:r>
    </w:p>
    <w:p w14:paraId="091E2ACB" w14:textId="77777777" w:rsidR="00873189" w:rsidRP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1D3EA4" w14:textId="2EFF738D" w:rsidR="00833FB0" w:rsidRPr="00873189" w:rsidRDefault="00833FB0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Táto zmluva sa uzatvára na dobu určitú </w:t>
      </w:r>
      <w:r w:rsidR="00E95D87" w:rsidRPr="00873189">
        <w:rPr>
          <w:rFonts w:asciiTheme="minorHAnsi" w:hAnsiTheme="minorHAnsi" w:cstheme="minorHAnsi"/>
          <w:sz w:val="22"/>
          <w:szCs w:val="22"/>
        </w:rPr>
        <w:t xml:space="preserve">do ukončenia </w:t>
      </w:r>
      <w:r w:rsidR="00003137" w:rsidRPr="00873189">
        <w:rPr>
          <w:rFonts w:asciiTheme="minorHAnsi" w:hAnsiTheme="minorHAnsi" w:cstheme="minorHAnsi"/>
          <w:sz w:val="22"/>
          <w:szCs w:val="22"/>
        </w:rPr>
        <w:t>procesu obstarávania</w:t>
      </w:r>
      <w:r w:rsidR="00E95D87" w:rsidRPr="00873189">
        <w:rPr>
          <w:rFonts w:asciiTheme="minorHAnsi" w:hAnsiTheme="minorHAnsi" w:cstheme="minorHAnsi"/>
          <w:sz w:val="22"/>
          <w:szCs w:val="22"/>
        </w:rPr>
        <w:t xml:space="preserve"> na výber dodávateľ</w:t>
      </w:r>
      <w:r w:rsidR="00003137" w:rsidRPr="00873189">
        <w:rPr>
          <w:rFonts w:asciiTheme="minorHAnsi" w:hAnsiTheme="minorHAnsi" w:cstheme="minorHAnsi"/>
          <w:sz w:val="22"/>
          <w:szCs w:val="22"/>
        </w:rPr>
        <w:t>a</w:t>
      </w:r>
      <w:r w:rsidR="00E95D87" w:rsidRPr="00873189">
        <w:rPr>
          <w:rFonts w:asciiTheme="minorHAnsi" w:hAnsiTheme="minorHAnsi" w:cstheme="minorHAnsi"/>
          <w:sz w:val="22"/>
          <w:szCs w:val="22"/>
        </w:rPr>
        <w:t xml:space="preserve"> zákaz</w:t>
      </w:r>
      <w:r w:rsidR="00003137" w:rsidRPr="00873189">
        <w:rPr>
          <w:rFonts w:asciiTheme="minorHAnsi" w:hAnsiTheme="minorHAnsi" w:cstheme="minorHAnsi"/>
          <w:sz w:val="22"/>
          <w:szCs w:val="22"/>
        </w:rPr>
        <w:t>ky</w:t>
      </w:r>
      <w:r w:rsidR="00DD09F3" w:rsidRPr="00873189">
        <w:rPr>
          <w:rFonts w:asciiTheme="minorHAnsi" w:hAnsiTheme="minorHAnsi" w:cstheme="minorHAnsi"/>
          <w:sz w:val="22"/>
          <w:szCs w:val="22"/>
        </w:rPr>
        <w:t xml:space="preserve"> uveden</w:t>
      </w:r>
      <w:r w:rsidR="00003137" w:rsidRPr="00873189">
        <w:rPr>
          <w:rFonts w:asciiTheme="minorHAnsi" w:hAnsiTheme="minorHAnsi" w:cstheme="minorHAnsi"/>
          <w:sz w:val="22"/>
          <w:szCs w:val="22"/>
        </w:rPr>
        <w:t xml:space="preserve">ej </w:t>
      </w:r>
      <w:r w:rsidR="00DD09F3" w:rsidRPr="00873189">
        <w:rPr>
          <w:rFonts w:asciiTheme="minorHAnsi" w:hAnsiTheme="minorHAnsi" w:cstheme="minorHAnsi"/>
          <w:sz w:val="22"/>
          <w:szCs w:val="22"/>
        </w:rPr>
        <w:t>v čl. II, ods. 1 zmluvy.</w:t>
      </w:r>
    </w:p>
    <w:p w14:paraId="32F8F824" w14:textId="77777777" w:rsidR="00B02473" w:rsidRPr="00873189" w:rsidRDefault="00136B69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môže zmluvu kedykoľvek čiastočne alebo v celom rozsahu písomne vypovedať</w:t>
      </w:r>
      <w:r w:rsidR="00833FB0" w:rsidRPr="00873189">
        <w:rPr>
          <w:rFonts w:asciiTheme="minorHAnsi" w:hAnsiTheme="minorHAnsi" w:cstheme="minorHAnsi"/>
          <w:sz w:val="22"/>
          <w:szCs w:val="22"/>
        </w:rPr>
        <w:t xml:space="preserve"> aj bez uvedenia dôvodu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543966" w14:textId="77777777" w:rsidR="00B02473" w:rsidRPr="00873189" w:rsidRDefault="00B02473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Ak výpoveď neurčuje neskoršiu účinnosť, nadobúda účinnosť dňom, keď sa o nej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dozvedel alebo mohol dozvedieť, najneskôr doručením písomnej výpovede na adresu uvedenú v Čl. I. tejto zmluvy. </w:t>
      </w:r>
    </w:p>
    <w:p w14:paraId="7E2AB9FE" w14:textId="77777777" w:rsidR="00B02473" w:rsidRPr="00873189" w:rsidRDefault="00B02473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Od účinnosti výpovede je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povinný nepokračovať v činnosti, na ktorú sa výpoveď vzťahuje okrem činností, ktorých priebeh nemôže ovplyvniť. Je však povinný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 upozorniť na opatrenia potrebné na to, aby sa zabránilo vzniku škody bezprostredne hroziacej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ovi nedokončením alebo prerušením činnosti súvisiacej so zariaďovaním záležitostí. </w:t>
      </w:r>
    </w:p>
    <w:p w14:paraId="482E5177" w14:textId="77777777" w:rsidR="00B02473" w:rsidRPr="00873189" w:rsidRDefault="00B02473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Za činnosť riadne uskutočnenú do účinnosti výpovede má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nárok na primeranú časť odplaty. </w:t>
      </w:r>
      <w:r w:rsidR="00817773" w:rsidRPr="00873189">
        <w:rPr>
          <w:rFonts w:asciiTheme="minorHAnsi" w:hAnsiTheme="minorHAnsi" w:cstheme="minorHAnsi"/>
          <w:sz w:val="22"/>
          <w:szCs w:val="22"/>
        </w:rPr>
        <w:t xml:space="preserve">Primeranou časťou odplaty sa rozumie </w:t>
      </w:r>
      <w:r w:rsidR="004A5F03" w:rsidRPr="00873189">
        <w:rPr>
          <w:rFonts w:asciiTheme="minorHAnsi" w:hAnsiTheme="minorHAnsi" w:cstheme="minorHAnsi"/>
          <w:sz w:val="22"/>
          <w:szCs w:val="22"/>
        </w:rPr>
        <w:t>60</w:t>
      </w:r>
      <w:r w:rsidR="00817773" w:rsidRPr="00873189">
        <w:rPr>
          <w:rFonts w:asciiTheme="minorHAnsi" w:hAnsiTheme="minorHAnsi" w:cstheme="minorHAnsi"/>
          <w:sz w:val="22"/>
          <w:szCs w:val="22"/>
        </w:rPr>
        <w:t xml:space="preserve">% po schválení súťažných podkladov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817773" w:rsidRPr="00873189">
        <w:rPr>
          <w:rFonts w:asciiTheme="minorHAnsi" w:hAnsiTheme="minorHAnsi" w:cstheme="minorHAnsi"/>
          <w:sz w:val="22"/>
          <w:szCs w:val="22"/>
        </w:rPr>
        <w:t>om a zverejnením zákazky vo vest</w:t>
      </w:r>
      <w:r w:rsidR="001F341A" w:rsidRPr="00873189">
        <w:rPr>
          <w:rFonts w:asciiTheme="minorHAnsi" w:hAnsiTheme="minorHAnsi" w:cstheme="minorHAnsi"/>
          <w:sz w:val="22"/>
          <w:szCs w:val="22"/>
        </w:rPr>
        <w:t>n</w:t>
      </w:r>
      <w:r w:rsidR="00817773" w:rsidRPr="00873189">
        <w:rPr>
          <w:rFonts w:asciiTheme="minorHAnsi" w:hAnsiTheme="minorHAnsi" w:cstheme="minorHAnsi"/>
          <w:sz w:val="22"/>
          <w:szCs w:val="22"/>
        </w:rPr>
        <w:t xml:space="preserve">íku verejného obstarávania, </w:t>
      </w:r>
      <w:r w:rsidR="004A5F03" w:rsidRPr="00873189">
        <w:rPr>
          <w:rFonts w:asciiTheme="minorHAnsi" w:hAnsiTheme="minorHAnsi" w:cstheme="minorHAnsi"/>
          <w:sz w:val="22"/>
          <w:szCs w:val="22"/>
        </w:rPr>
        <w:t>40</w:t>
      </w:r>
      <w:r w:rsidR="00817773" w:rsidRPr="00873189">
        <w:rPr>
          <w:rFonts w:asciiTheme="minorHAnsi" w:hAnsiTheme="minorHAnsi" w:cstheme="minorHAnsi"/>
          <w:sz w:val="22"/>
          <w:szCs w:val="22"/>
        </w:rPr>
        <w:t>% po vyhodnotení ponúk, resp. po realizácií elektronickej aukcie</w:t>
      </w:r>
      <w:r w:rsidR="00124059" w:rsidRPr="00873189">
        <w:rPr>
          <w:rFonts w:asciiTheme="minorHAnsi" w:hAnsiTheme="minorHAnsi" w:cstheme="minorHAnsi"/>
          <w:sz w:val="22"/>
          <w:szCs w:val="22"/>
        </w:rPr>
        <w:t>.</w:t>
      </w:r>
    </w:p>
    <w:p w14:paraId="33F81660" w14:textId="77777777" w:rsidR="00B02473" w:rsidRPr="00873189" w:rsidRDefault="00136B69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môže zmluvu písomne vypovedať s účinnosťou ku koncu kalendárneho mesiaca nasledujúceho po mesiaci, v ktorom bola výpoveď doručená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ovi, ak z výpovede nevyplýva neskorší čas. </w:t>
      </w:r>
    </w:p>
    <w:p w14:paraId="4F7F3A0A" w14:textId="77777777" w:rsidR="00B02473" w:rsidRPr="00873189" w:rsidRDefault="00B02473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Ku dňu účinnosti výpovede zaniká záväzok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 uskutočňovať činnosť, na ktorú sa zaviazal. Ak by týmto prerušením činnosti vznikla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ovi škoda, je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povinný ho upozorniť, aké opatrenia treba urobiť na jej odvrátenie. Ak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tieto opatrenia nemôže urobiť ani pomocou iných osôb a požiada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a, aby ich urobil sám, je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na to povinný </w:t>
      </w:r>
      <w:r w:rsidR="00833FB0" w:rsidRPr="00873189">
        <w:rPr>
          <w:rFonts w:asciiTheme="minorHAnsi" w:hAnsiTheme="minorHAnsi" w:cstheme="minorHAnsi"/>
          <w:sz w:val="22"/>
          <w:szCs w:val="22"/>
        </w:rPr>
        <w:t xml:space="preserve">podľa podmienok dohodnutých v tejto zmluve. </w:t>
      </w:r>
    </w:p>
    <w:p w14:paraId="5EE27151" w14:textId="77777777" w:rsidR="00B02473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5C50D0" w14:textId="77777777" w:rsidR="00873189" w:rsidRDefault="00873189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9515B4" w14:textId="77777777" w:rsidR="00873189" w:rsidRDefault="00873189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6E6192" w14:textId="77777777" w:rsidR="00873189" w:rsidRDefault="00873189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A20D4E" w14:textId="77777777" w:rsidR="00873189" w:rsidRPr="00873189" w:rsidRDefault="00873189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22088B" w14:textId="77777777" w:rsidR="00B02473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Čl. XII. VŠEOBECNÉ USTANOVENIA </w:t>
      </w:r>
    </w:p>
    <w:p w14:paraId="7BE55F7F" w14:textId="77777777" w:rsidR="00873189" w:rsidRP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AE875A" w14:textId="77777777" w:rsidR="003A2630" w:rsidRPr="00873189" w:rsidRDefault="00B02473" w:rsidP="00796FD6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Táto zmluva nadobúda platnosť dňom jej podpísania oprávnenými zástupcami oboch zmluvných strán </w:t>
      </w:r>
      <w:r w:rsidR="00C42172" w:rsidRPr="00873189">
        <w:rPr>
          <w:rFonts w:asciiTheme="minorHAnsi" w:hAnsiTheme="minorHAnsi" w:cstheme="minorHAnsi"/>
          <w:sz w:val="22"/>
          <w:szCs w:val="22"/>
        </w:rPr>
        <w:t>a  účinnosť deň po dni zverejneni</w:t>
      </w:r>
      <w:r w:rsidR="00F938D2" w:rsidRPr="00873189">
        <w:rPr>
          <w:rFonts w:asciiTheme="minorHAnsi" w:hAnsiTheme="minorHAnsi" w:cstheme="minorHAnsi"/>
          <w:sz w:val="22"/>
          <w:szCs w:val="22"/>
        </w:rPr>
        <w:t>a</w:t>
      </w:r>
      <w:r w:rsidR="00C42172" w:rsidRPr="008731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8B4CC7" w14:textId="0A63B664" w:rsidR="00B02473" w:rsidRPr="00873189" w:rsidRDefault="00B02473" w:rsidP="00796FD6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Táto zmluva je vyhotovená v</w:t>
      </w:r>
      <w:r w:rsidR="00C16631" w:rsidRPr="00873189">
        <w:rPr>
          <w:rFonts w:asciiTheme="minorHAnsi" w:hAnsiTheme="minorHAnsi" w:cstheme="minorHAnsi"/>
          <w:sz w:val="22"/>
          <w:szCs w:val="22"/>
        </w:rPr>
        <w:t xml:space="preserve"> štyroch </w:t>
      </w:r>
      <w:r w:rsidRPr="00873189">
        <w:rPr>
          <w:rFonts w:asciiTheme="minorHAnsi" w:hAnsiTheme="minorHAnsi" w:cstheme="minorHAnsi"/>
          <w:sz w:val="22"/>
          <w:szCs w:val="22"/>
        </w:rPr>
        <w:t xml:space="preserve">vyhotoveniach, z ktorých po jej podpísaní obdrží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C16631" w:rsidRPr="00873189">
        <w:rPr>
          <w:rFonts w:asciiTheme="minorHAnsi" w:hAnsiTheme="minorHAnsi" w:cstheme="minorHAnsi"/>
          <w:sz w:val="22"/>
          <w:szCs w:val="22"/>
        </w:rPr>
        <w:t xml:space="preserve">tri </w:t>
      </w:r>
      <w:r w:rsidRPr="00873189">
        <w:rPr>
          <w:rFonts w:asciiTheme="minorHAnsi" w:hAnsiTheme="minorHAnsi" w:cstheme="minorHAnsi"/>
          <w:sz w:val="22"/>
          <w:szCs w:val="22"/>
        </w:rPr>
        <w:t xml:space="preserve">vyhotovenia a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obdrží jedno vyhotovenie. </w:t>
      </w:r>
    </w:p>
    <w:p w14:paraId="390D5A44" w14:textId="77777777" w:rsidR="00B02473" w:rsidRPr="00873189" w:rsidRDefault="00122776" w:rsidP="00796FD6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Túto zmluvu je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možné meniť a dopĺňať iba písomnými vzájomne odsúhlasenými dodatkami podpísanými zástupcami obidvoch zmluvných strán. </w:t>
      </w:r>
    </w:p>
    <w:p w14:paraId="504CB2BA" w14:textId="77777777" w:rsidR="00B02473" w:rsidRPr="00873189" w:rsidRDefault="00B02473" w:rsidP="00796FD6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Účastníci svojimi vlastnoručnými podpismi potvrdzujú autentičnosť tejto zmluvy a prehlasujú, že túto zmluvu riadne prečítali a že táto zmluva nebola uzavieraná v tiesni ani za inak nevýhodných podmienok. </w:t>
      </w:r>
    </w:p>
    <w:p w14:paraId="7DF40555" w14:textId="77777777" w:rsidR="00B02473" w:rsidRPr="00873189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7D77C1" w14:textId="77777777" w:rsidR="00B02473" w:rsidRPr="00873189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67F3EB" w14:textId="49C9D035" w:rsidR="00B02473" w:rsidRPr="00873189" w:rsidRDefault="00F938D2" w:rsidP="00B02473">
      <w:p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V</w:t>
      </w:r>
      <w:r w:rsidR="004C1BD7" w:rsidRPr="00873189">
        <w:rPr>
          <w:rFonts w:asciiTheme="minorHAnsi" w:hAnsiTheme="minorHAnsi" w:cstheme="minorHAnsi"/>
          <w:sz w:val="22"/>
          <w:szCs w:val="22"/>
        </w:rPr>
        <w:t> </w:t>
      </w:r>
      <w:r w:rsidR="008B38AB" w:rsidRPr="00873189">
        <w:rPr>
          <w:rFonts w:asciiTheme="minorHAnsi" w:hAnsiTheme="minorHAnsi" w:cstheme="minorHAnsi"/>
          <w:sz w:val="22"/>
          <w:szCs w:val="22"/>
        </w:rPr>
        <w:t>Košiciach</w:t>
      </w:r>
      <w:r w:rsidR="004C1BD7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C70EB0" w:rsidRPr="00873189">
        <w:rPr>
          <w:rFonts w:asciiTheme="minorHAnsi" w:hAnsiTheme="minorHAnsi" w:cstheme="minorHAnsi"/>
          <w:sz w:val="22"/>
          <w:szCs w:val="22"/>
        </w:rPr>
        <w:t xml:space="preserve">dňa </w:t>
      </w:r>
      <w:r w:rsidR="004179B6">
        <w:rPr>
          <w:rFonts w:asciiTheme="minorHAnsi" w:hAnsiTheme="minorHAnsi" w:cstheme="minorHAnsi"/>
          <w:sz w:val="22"/>
          <w:szCs w:val="22"/>
        </w:rPr>
        <w:t>11</w:t>
      </w:r>
      <w:bookmarkStart w:id="5" w:name="_GoBack"/>
      <w:bookmarkEnd w:id="5"/>
      <w:r w:rsidR="007F28B9">
        <w:rPr>
          <w:rFonts w:asciiTheme="minorHAnsi" w:hAnsiTheme="minorHAnsi" w:cstheme="minorHAnsi"/>
          <w:sz w:val="22"/>
          <w:szCs w:val="22"/>
        </w:rPr>
        <w:t>.</w:t>
      </w:r>
      <w:r w:rsidR="004179B6">
        <w:rPr>
          <w:rFonts w:asciiTheme="minorHAnsi" w:hAnsiTheme="minorHAnsi" w:cstheme="minorHAnsi"/>
          <w:sz w:val="22"/>
          <w:szCs w:val="22"/>
        </w:rPr>
        <w:t>11</w:t>
      </w:r>
      <w:r w:rsidR="007F28B9">
        <w:rPr>
          <w:rFonts w:asciiTheme="minorHAnsi" w:hAnsiTheme="minorHAnsi" w:cstheme="minorHAnsi"/>
          <w:sz w:val="22"/>
          <w:szCs w:val="22"/>
        </w:rPr>
        <w:t>.</w:t>
      </w:r>
      <w:r w:rsidR="004179B6">
        <w:rPr>
          <w:rFonts w:asciiTheme="minorHAnsi" w:hAnsiTheme="minorHAnsi" w:cstheme="minorHAnsi"/>
          <w:sz w:val="22"/>
          <w:szCs w:val="22"/>
        </w:rPr>
        <w:t xml:space="preserve"> </w:t>
      </w:r>
      <w:r w:rsidR="00C70EB0" w:rsidRPr="00873189">
        <w:rPr>
          <w:rFonts w:asciiTheme="minorHAnsi" w:hAnsiTheme="minorHAnsi" w:cstheme="minorHAnsi"/>
          <w:sz w:val="22"/>
          <w:szCs w:val="22"/>
        </w:rPr>
        <w:t>201</w:t>
      </w:r>
      <w:r w:rsidR="00003137" w:rsidRPr="00873189">
        <w:rPr>
          <w:rFonts w:asciiTheme="minorHAnsi" w:hAnsiTheme="minorHAnsi" w:cstheme="minorHAnsi"/>
          <w:sz w:val="22"/>
          <w:szCs w:val="22"/>
        </w:rPr>
        <w:t>9</w:t>
      </w:r>
      <w:r w:rsidR="004179B6">
        <w:rPr>
          <w:rFonts w:asciiTheme="minorHAnsi" w:hAnsiTheme="minorHAnsi" w:cstheme="minorHAnsi"/>
          <w:sz w:val="22"/>
          <w:szCs w:val="22"/>
        </w:rPr>
        <w:tab/>
      </w:r>
      <w:r w:rsidR="00B02473" w:rsidRPr="00873189">
        <w:rPr>
          <w:rFonts w:asciiTheme="minorHAnsi" w:hAnsiTheme="minorHAnsi" w:cstheme="minorHAnsi"/>
          <w:sz w:val="22"/>
          <w:szCs w:val="22"/>
        </w:rPr>
        <w:tab/>
      </w:r>
      <w:r w:rsidR="00B02473" w:rsidRPr="00873189">
        <w:rPr>
          <w:rFonts w:asciiTheme="minorHAnsi" w:hAnsiTheme="minorHAnsi" w:cstheme="minorHAnsi"/>
          <w:sz w:val="22"/>
          <w:szCs w:val="22"/>
        </w:rPr>
        <w:tab/>
      </w:r>
      <w:r w:rsidR="00B02473" w:rsidRPr="00873189">
        <w:rPr>
          <w:rFonts w:asciiTheme="minorHAnsi" w:hAnsiTheme="minorHAnsi" w:cstheme="minorHAnsi"/>
          <w:sz w:val="22"/>
          <w:szCs w:val="22"/>
        </w:rPr>
        <w:tab/>
      </w:r>
      <w:r w:rsidR="001C3A4F" w:rsidRPr="00873189">
        <w:rPr>
          <w:rFonts w:asciiTheme="minorHAnsi" w:hAnsiTheme="minorHAnsi" w:cstheme="minorHAnsi"/>
          <w:sz w:val="22"/>
          <w:szCs w:val="22"/>
        </w:rPr>
        <w:tab/>
      </w:r>
      <w:r w:rsidRPr="00873189">
        <w:rPr>
          <w:rFonts w:asciiTheme="minorHAnsi" w:hAnsiTheme="minorHAnsi" w:cstheme="minorHAnsi"/>
          <w:sz w:val="22"/>
          <w:szCs w:val="22"/>
        </w:rPr>
        <w:t xml:space="preserve">V </w:t>
      </w:r>
      <w:r w:rsidR="00B02473" w:rsidRPr="00873189">
        <w:rPr>
          <w:rFonts w:asciiTheme="minorHAnsi" w:hAnsiTheme="minorHAnsi" w:cstheme="minorHAnsi"/>
          <w:sz w:val="22"/>
          <w:szCs w:val="22"/>
        </w:rPr>
        <w:t>Bratislav</w:t>
      </w:r>
      <w:r w:rsidRPr="00873189">
        <w:rPr>
          <w:rFonts w:asciiTheme="minorHAnsi" w:hAnsiTheme="minorHAnsi" w:cstheme="minorHAnsi"/>
          <w:sz w:val="22"/>
          <w:szCs w:val="22"/>
        </w:rPr>
        <w:t>e</w:t>
      </w:r>
      <w:r w:rsidR="00C70EB0" w:rsidRPr="00873189">
        <w:rPr>
          <w:rFonts w:asciiTheme="minorHAnsi" w:hAnsiTheme="minorHAnsi" w:cstheme="minorHAnsi"/>
          <w:sz w:val="22"/>
          <w:szCs w:val="22"/>
        </w:rPr>
        <w:t xml:space="preserve"> dňa</w:t>
      </w:r>
      <w:r w:rsidR="00483CE4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4179B6">
        <w:rPr>
          <w:rFonts w:asciiTheme="minorHAnsi" w:hAnsiTheme="minorHAnsi" w:cstheme="minorHAnsi"/>
          <w:sz w:val="22"/>
          <w:szCs w:val="22"/>
        </w:rPr>
        <w:t>08</w:t>
      </w:r>
      <w:r w:rsidR="00C01D7F" w:rsidRPr="00873189">
        <w:rPr>
          <w:rFonts w:asciiTheme="minorHAnsi" w:hAnsiTheme="minorHAnsi" w:cstheme="minorHAnsi"/>
          <w:sz w:val="22"/>
          <w:szCs w:val="22"/>
        </w:rPr>
        <w:t>.</w:t>
      </w:r>
      <w:r w:rsidR="004179B6">
        <w:rPr>
          <w:rFonts w:asciiTheme="minorHAnsi" w:hAnsiTheme="minorHAnsi" w:cstheme="minorHAnsi"/>
          <w:sz w:val="22"/>
          <w:szCs w:val="22"/>
        </w:rPr>
        <w:t>11</w:t>
      </w:r>
      <w:r w:rsidR="00C01D7F" w:rsidRPr="00873189">
        <w:rPr>
          <w:rFonts w:asciiTheme="minorHAnsi" w:hAnsiTheme="minorHAnsi" w:cstheme="minorHAnsi"/>
          <w:sz w:val="22"/>
          <w:szCs w:val="22"/>
        </w:rPr>
        <w:t>.</w:t>
      </w:r>
      <w:r w:rsidR="00C70EB0" w:rsidRPr="00873189">
        <w:rPr>
          <w:rFonts w:asciiTheme="minorHAnsi" w:hAnsiTheme="minorHAnsi" w:cstheme="minorHAnsi"/>
          <w:sz w:val="22"/>
          <w:szCs w:val="22"/>
        </w:rPr>
        <w:t>201</w:t>
      </w:r>
      <w:r w:rsidR="00003137" w:rsidRPr="00873189">
        <w:rPr>
          <w:rFonts w:asciiTheme="minorHAnsi" w:hAnsiTheme="minorHAnsi" w:cstheme="minorHAnsi"/>
          <w:sz w:val="22"/>
          <w:szCs w:val="22"/>
        </w:rPr>
        <w:t>9</w:t>
      </w:r>
    </w:p>
    <w:p w14:paraId="740538D0" w14:textId="77777777" w:rsidR="00B02473" w:rsidRPr="00873189" w:rsidRDefault="004A7D62" w:rsidP="00B02473">
      <w:p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ab/>
      </w:r>
    </w:p>
    <w:p w14:paraId="0761777B" w14:textId="77777777" w:rsidR="00B02473" w:rsidRPr="00873189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Za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a: </w:t>
      </w:r>
      <w:r w:rsidRPr="00873189">
        <w:rPr>
          <w:rFonts w:asciiTheme="minorHAnsi" w:hAnsiTheme="minorHAnsi" w:cstheme="minorHAnsi"/>
          <w:sz w:val="22"/>
          <w:szCs w:val="22"/>
        </w:rPr>
        <w:tab/>
      </w:r>
      <w:r w:rsidRPr="00873189">
        <w:rPr>
          <w:rFonts w:asciiTheme="minorHAnsi" w:hAnsiTheme="minorHAnsi" w:cstheme="minorHAnsi"/>
          <w:sz w:val="22"/>
          <w:szCs w:val="22"/>
        </w:rPr>
        <w:tab/>
      </w:r>
      <w:r w:rsidRPr="00873189">
        <w:rPr>
          <w:rFonts w:asciiTheme="minorHAnsi" w:hAnsiTheme="minorHAnsi" w:cstheme="minorHAnsi"/>
          <w:sz w:val="22"/>
          <w:szCs w:val="22"/>
        </w:rPr>
        <w:tab/>
      </w:r>
      <w:r w:rsidRPr="00873189">
        <w:rPr>
          <w:rFonts w:asciiTheme="minorHAnsi" w:hAnsiTheme="minorHAnsi" w:cstheme="minorHAnsi"/>
          <w:sz w:val="22"/>
          <w:szCs w:val="22"/>
        </w:rPr>
        <w:tab/>
      </w:r>
      <w:r w:rsidRPr="00873189">
        <w:rPr>
          <w:rFonts w:asciiTheme="minorHAnsi" w:hAnsiTheme="minorHAnsi" w:cstheme="minorHAnsi"/>
          <w:sz w:val="22"/>
          <w:szCs w:val="22"/>
        </w:rPr>
        <w:tab/>
      </w:r>
      <w:r w:rsidRPr="00873189">
        <w:rPr>
          <w:rFonts w:asciiTheme="minorHAnsi" w:hAnsiTheme="minorHAnsi" w:cstheme="minorHAnsi"/>
          <w:sz w:val="22"/>
          <w:szCs w:val="22"/>
        </w:rPr>
        <w:tab/>
        <w:t xml:space="preserve">Za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>a:</w:t>
      </w:r>
    </w:p>
    <w:p w14:paraId="41315D29" w14:textId="77777777" w:rsidR="004A7D62" w:rsidRPr="00873189" w:rsidRDefault="00483CE4" w:rsidP="00483CE4">
      <w:pPr>
        <w:jc w:val="center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noProof w:val="0"/>
          <w:sz w:val="22"/>
          <w:szCs w:val="22"/>
          <w:lang w:eastAsia="ar-SA"/>
        </w:rPr>
        <w:t xml:space="preserve">                                                                              </w:t>
      </w:r>
    </w:p>
    <w:p w14:paraId="45F4F711" w14:textId="77777777" w:rsidR="001C3A4F" w:rsidRPr="00873189" w:rsidRDefault="001C3A4F" w:rsidP="00324BFD">
      <w:pPr>
        <w:rPr>
          <w:rFonts w:asciiTheme="minorHAnsi" w:hAnsiTheme="minorHAnsi" w:cstheme="minorHAnsi"/>
          <w:sz w:val="22"/>
          <w:szCs w:val="22"/>
        </w:rPr>
      </w:pPr>
    </w:p>
    <w:p w14:paraId="61B71566" w14:textId="77777777" w:rsidR="001C3A4F" w:rsidRDefault="001C3A4F" w:rsidP="00483C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C29970" w14:textId="77777777" w:rsidR="007F28B9" w:rsidRDefault="007F28B9" w:rsidP="00483C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B853069" w14:textId="77777777" w:rsidR="007F28B9" w:rsidRPr="00873189" w:rsidRDefault="007F28B9" w:rsidP="00483C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BCDC2C" w14:textId="77777777" w:rsidR="004A7D62" w:rsidRPr="00873189" w:rsidRDefault="000A5A86" w:rsidP="00CA062C">
      <w:pPr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          </w:t>
      </w:r>
      <w:r w:rsidR="00071D6B" w:rsidRPr="00873189">
        <w:rPr>
          <w:rFonts w:asciiTheme="minorHAnsi" w:hAnsiTheme="minorHAnsi" w:cstheme="minorHAnsi"/>
          <w:sz w:val="22"/>
          <w:szCs w:val="22"/>
        </w:rPr>
        <w:t>____________________</w:t>
      </w:r>
      <w:r w:rsidR="004A7D62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4A7D62" w:rsidRPr="00873189">
        <w:rPr>
          <w:rFonts w:asciiTheme="minorHAnsi" w:hAnsiTheme="minorHAnsi" w:cstheme="minorHAnsi"/>
          <w:sz w:val="22"/>
          <w:szCs w:val="22"/>
        </w:rPr>
        <w:tab/>
      </w:r>
      <w:r w:rsidR="004A7D62" w:rsidRPr="00873189">
        <w:rPr>
          <w:rFonts w:asciiTheme="minorHAnsi" w:hAnsiTheme="minorHAnsi" w:cstheme="minorHAnsi"/>
          <w:sz w:val="22"/>
          <w:szCs w:val="22"/>
        </w:rPr>
        <w:tab/>
      </w:r>
      <w:r w:rsidR="004A7D62" w:rsidRPr="00873189">
        <w:rPr>
          <w:rFonts w:asciiTheme="minorHAnsi" w:hAnsiTheme="minorHAnsi" w:cstheme="minorHAnsi"/>
          <w:sz w:val="22"/>
          <w:szCs w:val="22"/>
        </w:rPr>
        <w:tab/>
      </w:r>
      <w:r w:rsidR="004A7D62" w:rsidRPr="00873189">
        <w:rPr>
          <w:rFonts w:asciiTheme="minorHAnsi" w:hAnsiTheme="minorHAnsi" w:cstheme="minorHAnsi"/>
          <w:sz w:val="22"/>
          <w:szCs w:val="22"/>
        </w:rPr>
        <w:tab/>
      </w:r>
      <w:r w:rsidR="004A7D62" w:rsidRPr="00873189">
        <w:rPr>
          <w:rFonts w:asciiTheme="minorHAnsi" w:hAnsiTheme="minorHAnsi" w:cstheme="minorHAnsi"/>
          <w:sz w:val="22"/>
          <w:szCs w:val="22"/>
        </w:rPr>
        <w:tab/>
      </w:r>
      <w:r w:rsidRPr="00873189">
        <w:rPr>
          <w:rFonts w:asciiTheme="minorHAnsi" w:hAnsiTheme="minorHAnsi" w:cstheme="minorHAnsi"/>
          <w:sz w:val="22"/>
          <w:szCs w:val="22"/>
        </w:rPr>
        <w:t xml:space="preserve">       </w:t>
      </w:r>
      <w:r w:rsidR="004A7D62" w:rsidRPr="00873189">
        <w:rPr>
          <w:rFonts w:asciiTheme="minorHAnsi" w:hAnsiTheme="minorHAnsi" w:cstheme="minorHAnsi"/>
          <w:sz w:val="22"/>
          <w:szCs w:val="22"/>
        </w:rPr>
        <w:t>____________________</w:t>
      </w:r>
    </w:p>
    <w:p w14:paraId="33574FF6" w14:textId="495BE0F6" w:rsidR="004A0A87" w:rsidRPr="00873189" w:rsidRDefault="00003137" w:rsidP="004C1BD7">
      <w:pPr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ab/>
      </w:r>
      <w:r w:rsidR="008B38AB" w:rsidRPr="00873189">
        <w:rPr>
          <w:rFonts w:asciiTheme="minorHAnsi" w:hAnsiTheme="minorHAnsi" w:cstheme="minorHAnsi"/>
          <w:sz w:val="22"/>
          <w:szCs w:val="22"/>
        </w:rPr>
        <w:t xml:space="preserve"> Ing. Eva Matejová</w:t>
      </w:r>
      <w:r w:rsidR="004A3F56" w:rsidRPr="00873189">
        <w:rPr>
          <w:rFonts w:asciiTheme="minorHAnsi" w:hAnsiTheme="minorHAnsi" w:cstheme="minorHAnsi"/>
          <w:sz w:val="22"/>
          <w:szCs w:val="22"/>
        </w:rPr>
        <w:t xml:space="preserve">    </w:t>
      </w:r>
      <w:r w:rsidR="003B06B8" w:rsidRPr="00873189">
        <w:rPr>
          <w:rFonts w:asciiTheme="minorHAnsi" w:hAnsiTheme="minorHAnsi" w:cstheme="minorHAnsi"/>
          <w:sz w:val="22"/>
          <w:szCs w:val="22"/>
        </w:rPr>
        <w:tab/>
      </w:r>
      <w:r w:rsidR="003B06B8" w:rsidRPr="00873189">
        <w:rPr>
          <w:rFonts w:asciiTheme="minorHAnsi" w:hAnsiTheme="minorHAnsi" w:cstheme="minorHAnsi"/>
          <w:sz w:val="22"/>
          <w:szCs w:val="22"/>
        </w:rPr>
        <w:tab/>
      </w:r>
      <w:r w:rsidR="00D71872" w:rsidRPr="00873189">
        <w:rPr>
          <w:rFonts w:asciiTheme="minorHAnsi" w:hAnsiTheme="minorHAnsi" w:cstheme="minorHAnsi"/>
          <w:sz w:val="22"/>
          <w:szCs w:val="22"/>
        </w:rPr>
        <w:tab/>
      </w:r>
      <w:r w:rsidR="00F938D2" w:rsidRPr="00873189">
        <w:rPr>
          <w:rFonts w:asciiTheme="minorHAnsi" w:hAnsiTheme="minorHAnsi" w:cstheme="minorHAnsi"/>
          <w:sz w:val="22"/>
          <w:szCs w:val="22"/>
        </w:rPr>
        <w:tab/>
      </w:r>
      <w:r w:rsidR="008B38AB" w:rsidRPr="00873189">
        <w:rPr>
          <w:rFonts w:asciiTheme="minorHAnsi" w:hAnsiTheme="minorHAnsi" w:cstheme="minorHAnsi"/>
          <w:sz w:val="22"/>
          <w:szCs w:val="22"/>
        </w:rPr>
        <w:tab/>
      </w:r>
      <w:r w:rsidR="00F938D2" w:rsidRPr="00873189">
        <w:rPr>
          <w:rFonts w:asciiTheme="minorHAnsi" w:hAnsiTheme="minorHAnsi" w:cstheme="minorHAnsi"/>
          <w:sz w:val="22"/>
          <w:szCs w:val="22"/>
        </w:rPr>
        <w:tab/>
      </w:r>
      <w:r w:rsidR="008B38AB" w:rsidRPr="00873189">
        <w:rPr>
          <w:rFonts w:asciiTheme="minorHAnsi" w:hAnsiTheme="minorHAnsi" w:cstheme="minorHAnsi"/>
          <w:sz w:val="22"/>
          <w:szCs w:val="22"/>
        </w:rPr>
        <w:t xml:space="preserve">   Matej Marcin</w:t>
      </w:r>
    </w:p>
    <w:p w14:paraId="37A37140" w14:textId="4C8A0023" w:rsidR="00F01EA5" w:rsidRPr="00873189" w:rsidRDefault="008B38AB" w:rsidP="008B38A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     riaditeľka</w:t>
      </w:r>
      <w:r w:rsidR="001C3A4F" w:rsidRPr="00873189">
        <w:rPr>
          <w:rFonts w:asciiTheme="minorHAnsi" w:hAnsiTheme="minorHAnsi" w:cstheme="minorHAnsi"/>
          <w:sz w:val="22"/>
          <w:szCs w:val="22"/>
        </w:rPr>
        <w:t xml:space="preserve">   </w:t>
      </w:r>
      <w:r w:rsidR="00227ED6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1C3A4F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A62FAF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3B06B8" w:rsidRPr="00873189">
        <w:rPr>
          <w:rFonts w:asciiTheme="minorHAnsi" w:hAnsiTheme="minorHAnsi" w:cstheme="minorHAnsi"/>
          <w:sz w:val="22"/>
          <w:szCs w:val="22"/>
        </w:rPr>
        <w:tab/>
      </w:r>
      <w:r w:rsidR="003B06B8" w:rsidRPr="00873189">
        <w:rPr>
          <w:rFonts w:asciiTheme="minorHAnsi" w:hAnsiTheme="minorHAnsi" w:cstheme="minorHAnsi"/>
          <w:sz w:val="22"/>
          <w:szCs w:val="22"/>
        </w:rPr>
        <w:tab/>
      </w:r>
      <w:r w:rsidR="0019591C" w:rsidRPr="00873189">
        <w:rPr>
          <w:rFonts w:asciiTheme="minorHAnsi" w:hAnsiTheme="minorHAnsi" w:cstheme="minorHAnsi"/>
          <w:sz w:val="22"/>
          <w:szCs w:val="22"/>
        </w:rPr>
        <w:tab/>
      </w:r>
      <w:r w:rsidR="004A0A87" w:rsidRPr="00873189">
        <w:rPr>
          <w:rFonts w:asciiTheme="minorHAnsi" w:hAnsiTheme="minorHAnsi" w:cstheme="minorHAnsi"/>
          <w:sz w:val="22"/>
          <w:szCs w:val="22"/>
        </w:rPr>
        <w:tab/>
      </w:r>
      <w:r w:rsidR="001C3A4F" w:rsidRPr="00873189">
        <w:rPr>
          <w:rFonts w:asciiTheme="minorHAnsi" w:hAnsiTheme="minorHAnsi" w:cstheme="minorHAnsi"/>
          <w:sz w:val="22"/>
          <w:szCs w:val="22"/>
        </w:rPr>
        <w:tab/>
      </w:r>
      <w:r w:rsidRPr="0087318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873189">
        <w:rPr>
          <w:rFonts w:asciiTheme="minorHAnsi" w:hAnsiTheme="minorHAnsi" w:cstheme="minorHAnsi"/>
          <w:sz w:val="22"/>
          <w:szCs w:val="22"/>
        </w:rPr>
        <w:tab/>
      </w:r>
      <w:r w:rsidR="004C1BD7" w:rsidRPr="00873189">
        <w:rPr>
          <w:rFonts w:asciiTheme="minorHAnsi" w:hAnsiTheme="minorHAnsi" w:cstheme="minorHAnsi"/>
          <w:sz w:val="22"/>
          <w:szCs w:val="22"/>
        </w:rPr>
        <w:t xml:space="preserve">        </w:t>
      </w:r>
      <w:r w:rsidR="003676CD" w:rsidRPr="00873189">
        <w:rPr>
          <w:rFonts w:asciiTheme="minorHAnsi" w:hAnsiTheme="minorHAnsi" w:cstheme="minorHAnsi"/>
          <w:sz w:val="22"/>
          <w:szCs w:val="22"/>
        </w:rPr>
        <w:t>konateľ</w:t>
      </w:r>
    </w:p>
    <w:sectPr w:rsidR="00F01EA5" w:rsidRPr="00873189" w:rsidSect="008B38AB">
      <w:headerReference w:type="default" r:id="rId8"/>
      <w:footerReference w:type="default" r:id="rId9"/>
      <w:headerReference w:type="first" r:id="rId10"/>
      <w:pgSz w:w="11906" w:h="16838" w:code="9"/>
      <w:pgMar w:top="709" w:right="851" w:bottom="709" w:left="851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36C66" w14:textId="77777777" w:rsidR="003315AE" w:rsidRDefault="003315AE">
      <w:r>
        <w:separator/>
      </w:r>
    </w:p>
  </w:endnote>
  <w:endnote w:type="continuationSeparator" w:id="0">
    <w:p w14:paraId="650A1C34" w14:textId="77777777" w:rsidR="003315AE" w:rsidRDefault="0033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9BE1" w14:textId="045B5D6E" w:rsidR="00FF635F" w:rsidRDefault="00FF635F">
    <w:pPr>
      <w:pStyle w:val="Pta"/>
      <w:tabs>
        <w:tab w:val="clear" w:pos="4536"/>
        <w:tab w:val="clear" w:pos="9072"/>
        <w:tab w:val="center" w:pos="5580"/>
        <w:tab w:val="right" w:pos="10080"/>
      </w:tabs>
    </w:pPr>
    <w:r>
      <w:rPr>
        <w:rFonts w:cs="Arial"/>
        <w:color w:val="999999"/>
        <w:sz w:val="12"/>
        <w:szCs w:val="12"/>
      </w:rPr>
      <w:tab/>
    </w:r>
    <w:r>
      <w:rPr>
        <w:rFonts w:cs="Arial"/>
        <w:color w:val="999999"/>
        <w:sz w:val="12"/>
        <w:szCs w:val="12"/>
      </w:rPr>
      <w:tab/>
    </w:r>
    <w:r w:rsidR="00E15596">
      <w:rPr>
        <w:rStyle w:val="slostrany"/>
        <w:rFonts w:cs="Arial"/>
        <w:szCs w:val="14"/>
      </w:rPr>
      <w:fldChar w:fldCharType="begin"/>
    </w:r>
    <w:r>
      <w:rPr>
        <w:rStyle w:val="slostrany"/>
        <w:rFonts w:cs="Arial"/>
        <w:szCs w:val="14"/>
      </w:rPr>
      <w:instrText xml:space="preserve"> PAGE </w:instrText>
    </w:r>
    <w:r w:rsidR="00E15596">
      <w:rPr>
        <w:rStyle w:val="slostrany"/>
        <w:rFonts w:cs="Arial"/>
        <w:szCs w:val="14"/>
      </w:rPr>
      <w:fldChar w:fldCharType="separate"/>
    </w:r>
    <w:r w:rsidR="00907567">
      <w:rPr>
        <w:rStyle w:val="slostrany"/>
        <w:rFonts w:cs="Arial"/>
        <w:szCs w:val="14"/>
      </w:rPr>
      <w:t>5</w:t>
    </w:r>
    <w:r w:rsidR="00E15596">
      <w:rPr>
        <w:rStyle w:val="slostrany"/>
        <w:rFonts w:cs="Arial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7CF01" w14:textId="77777777" w:rsidR="003315AE" w:rsidRDefault="003315AE">
      <w:r>
        <w:separator/>
      </w:r>
    </w:p>
  </w:footnote>
  <w:footnote w:type="continuationSeparator" w:id="0">
    <w:p w14:paraId="780392B2" w14:textId="77777777" w:rsidR="003315AE" w:rsidRDefault="0033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36927" w14:textId="77777777" w:rsidR="00FF635F" w:rsidRDefault="00FF635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3305EDA3" w14:textId="77777777" w:rsidR="00FF635F" w:rsidRDefault="00FF635F">
    <w:pPr>
      <w:pStyle w:val="Hlavika"/>
      <w:rPr>
        <w:rFonts w:cs="Arial"/>
        <w:sz w:val="16"/>
        <w:szCs w:val="10"/>
      </w:rPr>
    </w:pPr>
  </w:p>
  <w:p w14:paraId="057A5259" w14:textId="77777777" w:rsidR="00FF635F" w:rsidRDefault="00FF635F">
    <w:pPr>
      <w:pStyle w:val="Hlavika"/>
      <w:rPr>
        <w:rFonts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99" w14:textId="77777777" w:rsidR="00FF635F" w:rsidRDefault="00FF635F">
    <w:pPr>
      <w:pStyle w:val="Hlavika"/>
      <w:rPr>
        <w:rFonts w:cs="Arial"/>
        <w:sz w:val="10"/>
        <w:szCs w:val="10"/>
      </w:rPr>
    </w:pPr>
  </w:p>
  <w:p w14:paraId="649B5616" w14:textId="77777777" w:rsidR="00FF635F" w:rsidRDefault="00FF635F">
    <w:pPr>
      <w:pStyle w:val="Hlavika"/>
      <w:rPr>
        <w:rFonts w:cs="Arial"/>
        <w:sz w:val="10"/>
        <w:szCs w:val="10"/>
      </w:rPr>
    </w:pPr>
  </w:p>
  <w:p w14:paraId="36426D6C" w14:textId="77777777" w:rsidR="00FF635F" w:rsidRDefault="00FF635F">
    <w:pPr>
      <w:pStyle w:val="Hlavika"/>
      <w:rPr>
        <w:rFonts w:cs="Arial"/>
        <w:sz w:val="10"/>
        <w:szCs w:val="10"/>
      </w:rPr>
    </w:pPr>
  </w:p>
  <w:p w14:paraId="2D6CA380" w14:textId="77777777" w:rsidR="00FF635F" w:rsidRDefault="00FF635F">
    <w:pPr>
      <w:pStyle w:val="Hlavika"/>
      <w:rPr>
        <w:rFonts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03C"/>
    <w:multiLevelType w:val="hybridMultilevel"/>
    <w:tmpl w:val="A3A47314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6079"/>
    <w:multiLevelType w:val="hybridMultilevel"/>
    <w:tmpl w:val="02409748"/>
    <w:lvl w:ilvl="0" w:tplc="123E234A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B37424"/>
    <w:multiLevelType w:val="hybridMultilevel"/>
    <w:tmpl w:val="3FF2B780"/>
    <w:lvl w:ilvl="0" w:tplc="DA8CC1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7FED"/>
    <w:multiLevelType w:val="hybridMultilevel"/>
    <w:tmpl w:val="5302D560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078A"/>
    <w:multiLevelType w:val="hybridMultilevel"/>
    <w:tmpl w:val="CDACFA14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B021F"/>
    <w:multiLevelType w:val="hybridMultilevel"/>
    <w:tmpl w:val="331C3BF0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555B8"/>
    <w:multiLevelType w:val="hybridMultilevel"/>
    <w:tmpl w:val="49BE8A62"/>
    <w:lvl w:ilvl="0" w:tplc="3788D808">
      <w:start w:val="1"/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C8B665F"/>
    <w:multiLevelType w:val="hybridMultilevel"/>
    <w:tmpl w:val="E0222C92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07D1D"/>
    <w:multiLevelType w:val="hybridMultilevel"/>
    <w:tmpl w:val="BA28365A"/>
    <w:lvl w:ilvl="0" w:tplc="8D30153E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870D1"/>
    <w:multiLevelType w:val="multilevel"/>
    <w:tmpl w:val="43E8AC6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0CF587D"/>
    <w:multiLevelType w:val="hybridMultilevel"/>
    <w:tmpl w:val="9EFA5AC2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964DA"/>
    <w:multiLevelType w:val="hybridMultilevel"/>
    <w:tmpl w:val="A46AE466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B23FC"/>
    <w:multiLevelType w:val="hybridMultilevel"/>
    <w:tmpl w:val="2732ED8E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C6274"/>
    <w:multiLevelType w:val="hybridMultilevel"/>
    <w:tmpl w:val="C13820D2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E46CB"/>
    <w:multiLevelType w:val="hybridMultilevel"/>
    <w:tmpl w:val="FB68722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oNotHyphenateCaps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A7"/>
    <w:rsid w:val="00001506"/>
    <w:rsid w:val="00003137"/>
    <w:rsid w:val="00003189"/>
    <w:rsid w:val="00011ADD"/>
    <w:rsid w:val="0002053A"/>
    <w:rsid w:val="000231F7"/>
    <w:rsid w:val="00024783"/>
    <w:rsid w:val="0002636B"/>
    <w:rsid w:val="00047C86"/>
    <w:rsid w:val="00054656"/>
    <w:rsid w:val="00064739"/>
    <w:rsid w:val="00066923"/>
    <w:rsid w:val="00071D6B"/>
    <w:rsid w:val="00081235"/>
    <w:rsid w:val="000859EC"/>
    <w:rsid w:val="0009338C"/>
    <w:rsid w:val="00096CAE"/>
    <w:rsid w:val="000A5A86"/>
    <w:rsid w:val="000C16E8"/>
    <w:rsid w:val="000C5915"/>
    <w:rsid w:val="000D3F97"/>
    <w:rsid w:val="000E1263"/>
    <w:rsid w:val="000E4E76"/>
    <w:rsid w:val="000F04D0"/>
    <w:rsid w:val="000F5700"/>
    <w:rsid w:val="000F64DA"/>
    <w:rsid w:val="00105E60"/>
    <w:rsid w:val="00122776"/>
    <w:rsid w:val="00124059"/>
    <w:rsid w:val="00125900"/>
    <w:rsid w:val="00126128"/>
    <w:rsid w:val="00130A4C"/>
    <w:rsid w:val="00132EE5"/>
    <w:rsid w:val="001342F7"/>
    <w:rsid w:val="001345E9"/>
    <w:rsid w:val="001347DF"/>
    <w:rsid w:val="00136B69"/>
    <w:rsid w:val="00136FC2"/>
    <w:rsid w:val="00151E97"/>
    <w:rsid w:val="00153640"/>
    <w:rsid w:val="00155958"/>
    <w:rsid w:val="00155F4F"/>
    <w:rsid w:val="00163C0B"/>
    <w:rsid w:val="0016755E"/>
    <w:rsid w:val="00186357"/>
    <w:rsid w:val="00190870"/>
    <w:rsid w:val="0019591C"/>
    <w:rsid w:val="00197EFE"/>
    <w:rsid w:val="001A203E"/>
    <w:rsid w:val="001A5AA9"/>
    <w:rsid w:val="001A7C3C"/>
    <w:rsid w:val="001B4C99"/>
    <w:rsid w:val="001C2978"/>
    <w:rsid w:val="001C3A4F"/>
    <w:rsid w:val="001C66C5"/>
    <w:rsid w:val="001D1E6D"/>
    <w:rsid w:val="001D4688"/>
    <w:rsid w:val="001E1A36"/>
    <w:rsid w:val="001E3A3D"/>
    <w:rsid w:val="001F341A"/>
    <w:rsid w:val="001F47CB"/>
    <w:rsid w:val="001F7CB9"/>
    <w:rsid w:val="0020450B"/>
    <w:rsid w:val="00213555"/>
    <w:rsid w:val="002144D1"/>
    <w:rsid w:val="00227ED6"/>
    <w:rsid w:val="002315A9"/>
    <w:rsid w:val="002509C6"/>
    <w:rsid w:val="002570C7"/>
    <w:rsid w:val="002728CF"/>
    <w:rsid w:val="00280EF5"/>
    <w:rsid w:val="002811FC"/>
    <w:rsid w:val="0028628C"/>
    <w:rsid w:val="002868E4"/>
    <w:rsid w:val="00296EB5"/>
    <w:rsid w:val="002A40C8"/>
    <w:rsid w:val="002A4416"/>
    <w:rsid w:val="002B18B1"/>
    <w:rsid w:val="002B3F36"/>
    <w:rsid w:val="002B7F6B"/>
    <w:rsid w:val="002C27D6"/>
    <w:rsid w:val="002D1F64"/>
    <w:rsid w:val="002D63A7"/>
    <w:rsid w:val="002E2F97"/>
    <w:rsid w:val="002E5F79"/>
    <w:rsid w:val="002E69CB"/>
    <w:rsid w:val="002F01AA"/>
    <w:rsid w:val="002F3316"/>
    <w:rsid w:val="00300866"/>
    <w:rsid w:val="00301AB0"/>
    <w:rsid w:val="00324BFD"/>
    <w:rsid w:val="00327720"/>
    <w:rsid w:val="003315AE"/>
    <w:rsid w:val="00333EDD"/>
    <w:rsid w:val="003352E5"/>
    <w:rsid w:val="00336719"/>
    <w:rsid w:val="003450A9"/>
    <w:rsid w:val="00350068"/>
    <w:rsid w:val="003534A6"/>
    <w:rsid w:val="00356CB8"/>
    <w:rsid w:val="00360ABB"/>
    <w:rsid w:val="003634A3"/>
    <w:rsid w:val="00366EA1"/>
    <w:rsid w:val="003675C9"/>
    <w:rsid w:val="003676CD"/>
    <w:rsid w:val="00367EAC"/>
    <w:rsid w:val="00385DE1"/>
    <w:rsid w:val="0038642E"/>
    <w:rsid w:val="00394592"/>
    <w:rsid w:val="003A1F5E"/>
    <w:rsid w:val="003A2630"/>
    <w:rsid w:val="003A271E"/>
    <w:rsid w:val="003B06B8"/>
    <w:rsid w:val="003C23AB"/>
    <w:rsid w:val="003C4353"/>
    <w:rsid w:val="003C5FB2"/>
    <w:rsid w:val="003F39D8"/>
    <w:rsid w:val="003F59ED"/>
    <w:rsid w:val="00414261"/>
    <w:rsid w:val="004179B6"/>
    <w:rsid w:val="004369AB"/>
    <w:rsid w:val="00473734"/>
    <w:rsid w:val="004751AE"/>
    <w:rsid w:val="00476491"/>
    <w:rsid w:val="00476AD1"/>
    <w:rsid w:val="00477BF4"/>
    <w:rsid w:val="0048054B"/>
    <w:rsid w:val="00483CE4"/>
    <w:rsid w:val="00484EF1"/>
    <w:rsid w:val="004A0A87"/>
    <w:rsid w:val="004A3F56"/>
    <w:rsid w:val="004A5F03"/>
    <w:rsid w:val="004A6330"/>
    <w:rsid w:val="004A7D62"/>
    <w:rsid w:val="004B3E69"/>
    <w:rsid w:val="004C1BD7"/>
    <w:rsid w:val="004C446C"/>
    <w:rsid w:val="004D0657"/>
    <w:rsid w:val="004E3101"/>
    <w:rsid w:val="004E5470"/>
    <w:rsid w:val="004E78B8"/>
    <w:rsid w:val="004E7A97"/>
    <w:rsid w:val="004F14B9"/>
    <w:rsid w:val="00501599"/>
    <w:rsid w:val="00503072"/>
    <w:rsid w:val="00510B1C"/>
    <w:rsid w:val="00512AA2"/>
    <w:rsid w:val="005144BF"/>
    <w:rsid w:val="00516DE0"/>
    <w:rsid w:val="0051792B"/>
    <w:rsid w:val="005207BF"/>
    <w:rsid w:val="00530CA9"/>
    <w:rsid w:val="005335D8"/>
    <w:rsid w:val="005438F2"/>
    <w:rsid w:val="00546085"/>
    <w:rsid w:val="005543AE"/>
    <w:rsid w:val="0057005D"/>
    <w:rsid w:val="00582005"/>
    <w:rsid w:val="00583D54"/>
    <w:rsid w:val="00590345"/>
    <w:rsid w:val="00591FC9"/>
    <w:rsid w:val="005A4203"/>
    <w:rsid w:val="005A6926"/>
    <w:rsid w:val="005B3C3D"/>
    <w:rsid w:val="005C731D"/>
    <w:rsid w:val="005D4820"/>
    <w:rsid w:val="005D6304"/>
    <w:rsid w:val="005E0E25"/>
    <w:rsid w:val="005E0FC1"/>
    <w:rsid w:val="005E52FF"/>
    <w:rsid w:val="005F5C37"/>
    <w:rsid w:val="00616F3A"/>
    <w:rsid w:val="00617AA2"/>
    <w:rsid w:val="006206A7"/>
    <w:rsid w:val="006207C3"/>
    <w:rsid w:val="00645EEA"/>
    <w:rsid w:val="00646FC7"/>
    <w:rsid w:val="006508F3"/>
    <w:rsid w:val="00652337"/>
    <w:rsid w:val="00664CE9"/>
    <w:rsid w:val="00664ED5"/>
    <w:rsid w:val="0067135C"/>
    <w:rsid w:val="00671EB5"/>
    <w:rsid w:val="00681443"/>
    <w:rsid w:val="00681A63"/>
    <w:rsid w:val="0068300D"/>
    <w:rsid w:val="00685F46"/>
    <w:rsid w:val="00690CA2"/>
    <w:rsid w:val="00697DB4"/>
    <w:rsid w:val="006A244A"/>
    <w:rsid w:val="006A3441"/>
    <w:rsid w:val="006A617C"/>
    <w:rsid w:val="006B008A"/>
    <w:rsid w:val="006B074E"/>
    <w:rsid w:val="006B182B"/>
    <w:rsid w:val="006B2914"/>
    <w:rsid w:val="006D41E5"/>
    <w:rsid w:val="006E7127"/>
    <w:rsid w:val="006F2AC7"/>
    <w:rsid w:val="006F5F8E"/>
    <w:rsid w:val="006F758D"/>
    <w:rsid w:val="0070088F"/>
    <w:rsid w:val="007008E2"/>
    <w:rsid w:val="00701DA9"/>
    <w:rsid w:val="00703A32"/>
    <w:rsid w:val="007069BE"/>
    <w:rsid w:val="0071392C"/>
    <w:rsid w:val="00721152"/>
    <w:rsid w:val="00721F2F"/>
    <w:rsid w:val="00724912"/>
    <w:rsid w:val="0074187C"/>
    <w:rsid w:val="00752837"/>
    <w:rsid w:val="00753E1F"/>
    <w:rsid w:val="00753FCC"/>
    <w:rsid w:val="00755D20"/>
    <w:rsid w:val="00760648"/>
    <w:rsid w:val="007615BD"/>
    <w:rsid w:val="0077027F"/>
    <w:rsid w:val="007802CA"/>
    <w:rsid w:val="00785CAD"/>
    <w:rsid w:val="00791E20"/>
    <w:rsid w:val="00792681"/>
    <w:rsid w:val="00794A1C"/>
    <w:rsid w:val="00796FD6"/>
    <w:rsid w:val="007A1C0A"/>
    <w:rsid w:val="007B437E"/>
    <w:rsid w:val="007E4770"/>
    <w:rsid w:val="007E4C2E"/>
    <w:rsid w:val="007F28B9"/>
    <w:rsid w:val="007F7E5E"/>
    <w:rsid w:val="00807B29"/>
    <w:rsid w:val="0081617D"/>
    <w:rsid w:val="00817773"/>
    <w:rsid w:val="00820ADE"/>
    <w:rsid w:val="00826FBC"/>
    <w:rsid w:val="008276B3"/>
    <w:rsid w:val="00830EB9"/>
    <w:rsid w:val="00833006"/>
    <w:rsid w:val="00833FB0"/>
    <w:rsid w:val="00852D2B"/>
    <w:rsid w:val="008608EF"/>
    <w:rsid w:val="008614AA"/>
    <w:rsid w:val="00863B30"/>
    <w:rsid w:val="0087285F"/>
    <w:rsid w:val="00873189"/>
    <w:rsid w:val="00875371"/>
    <w:rsid w:val="00876F81"/>
    <w:rsid w:val="008853D1"/>
    <w:rsid w:val="00893A2B"/>
    <w:rsid w:val="00895E1C"/>
    <w:rsid w:val="008A715B"/>
    <w:rsid w:val="008B332C"/>
    <w:rsid w:val="008B38AB"/>
    <w:rsid w:val="008B6617"/>
    <w:rsid w:val="008C0A3E"/>
    <w:rsid w:val="008C1A8F"/>
    <w:rsid w:val="008E506C"/>
    <w:rsid w:val="008F133F"/>
    <w:rsid w:val="008F2F37"/>
    <w:rsid w:val="008F3D03"/>
    <w:rsid w:val="009036B7"/>
    <w:rsid w:val="00907567"/>
    <w:rsid w:val="009078C7"/>
    <w:rsid w:val="00915FA4"/>
    <w:rsid w:val="0092619A"/>
    <w:rsid w:val="00935D7B"/>
    <w:rsid w:val="00937251"/>
    <w:rsid w:val="00962660"/>
    <w:rsid w:val="009634D3"/>
    <w:rsid w:val="00964C79"/>
    <w:rsid w:val="0096658C"/>
    <w:rsid w:val="0097152D"/>
    <w:rsid w:val="00973057"/>
    <w:rsid w:val="00982EA8"/>
    <w:rsid w:val="00992DEA"/>
    <w:rsid w:val="009930B7"/>
    <w:rsid w:val="00996D80"/>
    <w:rsid w:val="00996DC6"/>
    <w:rsid w:val="009A17F7"/>
    <w:rsid w:val="009A4DA3"/>
    <w:rsid w:val="009B6C98"/>
    <w:rsid w:val="009C06DE"/>
    <w:rsid w:val="009C1296"/>
    <w:rsid w:val="009C3EB0"/>
    <w:rsid w:val="009C426F"/>
    <w:rsid w:val="009C480E"/>
    <w:rsid w:val="009D030C"/>
    <w:rsid w:val="00A00BC7"/>
    <w:rsid w:val="00A0115C"/>
    <w:rsid w:val="00A0544B"/>
    <w:rsid w:val="00A05FFE"/>
    <w:rsid w:val="00A10F1B"/>
    <w:rsid w:val="00A1352A"/>
    <w:rsid w:val="00A2296B"/>
    <w:rsid w:val="00A267A8"/>
    <w:rsid w:val="00A312E2"/>
    <w:rsid w:val="00A455EB"/>
    <w:rsid w:val="00A54F67"/>
    <w:rsid w:val="00A5530D"/>
    <w:rsid w:val="00A61365"/>
    <w:rsid w:val="00A62FAF"/>
    <w:rsid w:val="00A943D4"/>
    <w:rsid w:val="00AA4785"/>
    <w:rsid w:val="00AB34EA"/>
    <w:rsid w:val="00AC3F6E"/>
    <w:rsid w:val="00AE0BCB"/>
    <w:rsid w:val="00AF4B9D"/>
    <w:rsid w:val="00AF7C58"/>
    <w:rsid w:val="00AF7D38"/>
    <w:rsid w:val="00B02473"/>
    <w:rsid w:val="00B04A7D"/>
    <w:rsid w:val="00B07C24"/>
    <w:rsid w:val="00B07F15"/>
    <w:rsid w:val="00B1274C"/>
    <w:rsid w:val="00B1537E"/>
    <w:rsid w:val="00B21644"/>
    <w:rsid w:val="00B355D2"/>
    <w:rsid w:val="00B40199"/>
    <w:rsid w:val="00B40632"/>
    <w:rsid w:val="00B41A76"/>
    <w:rsid w:val="00B44BFD"/>
    <w:rsid w:val="00B45B26"/>
    <w:rsid w:val="00B57DB6"/>
    <w:rsid w:val="00B64DF0"/>
    <w:rsid w:val="00B83CBE"/>
    <w:rsid w:val="00B84CBB"/>
    <w:rsid w:val="00B9306F"/>
    <w:rsid w:val="00B94F51"/>
    <w:rsid w:val="00BA33AC"/>
    <w:rsid w:val="00BA4058"/>
    <w:rsid w:val="00BA4E74"/>
    <w:rsid w:val="00BA5CB2"/>
    <w:rsid w:val="00BA779F"/>
    <w:rsid w:val="00BB625B"/>
    <w:rsid w:val="00BC5C46"/>
    <w:rsid w:val="00BD1190"/>
    <w:rsid w:val="00BD35DF"/>
    <w:rsid w:val="00BD3E04"/>
    <w:rsid w:val="00BE1429"/>
    <w:rsid w:val="00BE72E1"/>
    <w:rsid w:val="00BE730E"/>
    <w:rsid w:val="00BF243D"/>
    <w:rsid w:val="00BF2B3B"/>
    <w:rsid w:val="00BF32C0"/>
    <w:rsid w:val="00C01D7F"/>
    <w:rsid w:val="00C02971"/>
    <w:rsid w:val="00C16631"/>
    <w:rsid w:val="00C16683"/>
    <w:rsid w:val="00C170FA"/>
    <w:rsid w:val="00C2287C"/>
    <w:rsid w:val="00C2703D"/>
    <w:rsid w:val="00C27DB6"/>
    <w:rsid w:val="00C33743"/>
    <w:rsid w:val="00C36DE4"/>
    <w:rsid w:val="00C37A28"/>
    <w:rsid w:val="00C42172"/>
    <w:rsid w:val="00C427D4"/>
    <w:rsid w:val="00C53687"/>
    <w:rsid w:val="00C61803"/>
    <w:rsid w:val="00C61923"/>
    <w:rsid w:val="00C70EB0"/>
    <w:rsid w:val="00C75ABB"/>
    <w:rsid w:val="00C771A6"/>
    <w:rsid w:val="00C77C23"/>
    <w:rsid w:val="00C80CDE"/>
    <w:rsid w:val="00C91528"/>
    <w:rsid w:val="00CA062C"/>
    <w:rsid w:val="00CA1C02"/>
    <w:rsid w:val="00CA41DA"/>
    <w:rsid w:val="00CB1D1A"/>
    <w:rsid w:val="00CB5F8F"/>
    <w:rsid w:val="00CC3372"/>
    <w:rsid w:val="00CC5463"/>
    <w:rsid w:val="00CC7277"/>
    <w:rsid w:val="00CD072C"/>
    <w:rsid w:val="00CD0772"/>
    <w:rsid w:val="00CD2B91"/>
    <w:rsid w:val="00CD2EAE"/>
    <w:rsid w:val="00CE096E"/>
    <w:rsid w:val="00CE1721"/>
    <w:rsid w:val="00CE173F"/>
    <w:rsid w:val="00CE7DE1"/>
    <w:rsid w:val="00D12952"/>
    <w:rsid w:val="00D15079"/>
    <w:rsid w:val="00D274ED"/>
    <w:rsid w:val="00D27BB7"/>
    <w:rsid w:val="00D31ED4"/>
    <w:rsid w:val="00D35F7D"/>
    <w:rsid w:val="00D36E9C"/>
    <w:rsid w:val="00D43D05"/>
    <w:rsid w:val="00D4595B"/>
    <w:rsid w:val="00D5149C"/>
    <w:rsid w:val="00D517D6"/>
    <w:rsid w:val="00D60F44"/>
    <w:rsid w:val="00D65093"/>
    <w:rsid w:val="00D67C48"/>
    <w:rsid w:val="00D71872"/>
    <w:rsid w:val="00D8090B"/>
    <w:rsid w:val="00D84040"/>
    <w:rsid w:val="00D91A50"/>
    <w:rsid w:val="00DA1678"/>
    <w:rsid w:val="00DA5105"/>
    <w:rsid w:val="00DA604B"/>
    <w:rsid w:val="00DB35EC"/>
    <w:rsid w:val="00DD09F3"/>
    <w:rsid w:val="00DD2B72"/>
    <w:rsid w:val="00DD38EC"/>
    <w:rsid w:val="00DE39D4"/>
    <w:rsid w:val="00DE44C7"/>
    <w:rsid w:val="00DF0B1D"/>
    <w:rsid w:val="00DF2DEC"/>
    <w:rsid w:val="00E0035A"/>
    <w:rsid w:val="00E0087A"/>
    <w:rsid w:val="00E00AFF"/>
    <w:rsid w:val="00E0356B"/>
    <w:rsid w:val="00E13030"/>
    <w:rsid w:val="00E15596"/>
    <w:rsid w:val="00E231E4"/>
    <w:rsid w:val="00E24390"/>
    <w:rsid w:val="00E3187A"/>
    <w:rsid w:val="00E379DA"/>
    <w:rsid w:val="00E50B4C"/>
    <w:rsid w:val="00E514F7"/>
    <w:rsid w:val="00E51D40"/>
    <w:rsid w:val="00E563FB"/>
    <w:rsid w:val="00E57795"/>
    <w:rsid w:val="00E629AA"/>
    <w:rsid w:val="00E665C2"/>
    <w:rsid w:val="00E71335"/>
    <w:rsid w:val="00E75F9B"/>
    <w:rsid w:val="00E76B67"/>
    <w:rsid w:val="00E92756"/>
    <w:rsid w:val="00E95D87"/>
    <w:rsid w:val="00E9716B"/>
    <w:rsid w:val="00E972F2"/>
    <w:rsid w:val="00EB129F"/>
    <w:rsid w:val="00EB2A63"/>
    <w:rsid w:val="00EB325B"/>
    <w:rsid w:val="00EB6BE8"/>
    <w:rsid w:val="00EB7D94"/>
    <w:rsid w:val="00EC0027"/>
    <w:rsid w:val="00EC459A"/>
    <w:rsid w:val="00EE332C"/>
    <w:rsid w:val="00EE6AFE"/>
    <w:rsid w:val="00EF5697"/>
    <w:rsid w:val="00EF6922"/>
    <w:rsid w:val="00F00C06"/>
    <w:rsid w:val="00F01EA5"/>
    <w:rsid w:val="00F04F6C"/>
    <w:rsid w:val="00F124F0"/>
    <w:rsid w:val="00F14CB8"/>
    <w:rsid w:val="00F23F10"/>
    <w:rsid w:val="00F2532D"/>
    <w:rsid w:val="00F31363"/>
    <w:rsid w:val="00F43660"/>
    <w:rsid w:val="00F474EF"/>
    <w:rsid w:val="00F52B04"/>
    <w:rsid w:val="00F54730"/>
    <w:rsid w:val="00F647DB"/>
    <w:rsid w:val="00F72414"/>
    <w:rsid w:val="00F72830"/>
    <w:rsid w:val="00F82D7C"/>
    <w:rsid w:val="00F938D2"/>
    <w:rsid w:val="00F94088"/>
    <w:rsid w:val="00FA4066"/>
    <w:rsid w:val="00FA7BC7"/>
    <w:rsid w:val="00FB7770"/>
    <w:rsid w:val="00FC3EAC"/>
    <w:rsid w:val="00FC4A92"/>
    <w:rsid w:val="00FC65C1"/>
    <w:rsid w:val="00FC6803"/>
    <w:rsid w:val="00FC7BB8"/>
    <w:rsid w:val="00FE52A7"/>
    <w:rsid w:val="00FE7C1C"/>
    <w:rsid w:val="00FF094C"/>
    <w:rsid w:val="00FF1F33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9878F1C"/>
  <w15:docId w15:val="{0352569E-C9E5-48F4-8468-2FDD6FBF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96D80"/>
    <w:rPr>
      <w:rFonts w:ascii="Arial" w:hAnsi="Arial"/>
      <w:noProof/>
      <w:szCs w:val="24"/>
    </w:rPr>
  </w:style>
  <w:style w:type="paragraph" w:styleId="Nadpis1">
    <w:name w:val="heading 1"/>
    <w:basedOn w:val="Normlny"/>
    <w:next w:val="Normlny"/>
    <w:qFormat/>
    <w:rsid w:val="00996D80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qFormat/>
    <w:rsid w:val="00996D8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qFormat/>
    <w:rsid w:val="00996D80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rsid w:val="00996D80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996D8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996D8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996D8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996D8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996D8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rsid w:val="00996D80"/>
    <w:pPr>
      <w:ind w:left="360"/>
      <w:jc w:val="both"/>
    </w:pPr>
  </w:style>
  <w:style w:type="paragraph" w:styleId="Hlavika">
    <w:name w:val="header"/>
    <w:basedOn w:val="Normlny"/>
    <w:semiHidden/>
    <w:rsid w:val="00996D8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96D8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996D80"/>
  </w:style>
  <w:style w:type="paragraph" w:styleId="Zkladntext3">
    <w:name w:val="Body Text 3"/>
    <w:basedOn w:val="Normlny"/>
    <w:semiHidden/>
    <w:rsid w:val="00996D80"/>
    <w:pPr>
      <w:jc w:val="center"/>
    </w:pPr>
    <w:rPr>
      <w:color w:val="FF0000"/>
      <w:szCs w:val="20"/>
    </w:rPr>
  </w:style>
  <w:style w:type="paragraph" w:styleId="Zarkazkladnhotextu">
    <w:name w:val="Body Text Indent"/>
    <w:basedOn w:val="Normlny"/>
    <w:link w:val="ZarkazkladnhotextuChar"/>
    <w:rsid w:val="00996D80"/>
    <w:rPr>
      <w:szCs w:val="20"/>
    </w:rPr>
  </w:style>
  <w:style w:type="paragraph" w:styleId="Zarkazkladnhotextu3">
    <w:name w:val="Body Text Indent 3"/>
    <w:basedOn w:val="Normlny"/>
    <w:semiHidden/>
    <w:rsid w:val="00996D80"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rsid w:val="00996D80"/>
    <w:pPr>
      <w:jc w:val="both"/>
    </w:pPr>
  </w:style>
  <w:style w:type="character" w:styleId="PsacstrojHTML">
    <w:name w:val="HTML Typewriter"/>
    <w:semiHidden/>
    <w:rsid w:val="00996D8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semiHidden/>
    <w:rsid w:val="00996D80"/>
    <w:pPr>
      <w:spacing w:before="20"/>
    </w:pPr>
    <w:rPr>
      <w:rFonts w:cs="Arial"/>
      <w:sz w:val="14"/>
      <w:szCs w:val="14"/>
    </w:rPr>
  </w:style>
  <w:style w:type="paragraph" w:customStyle="1" w:styleId="Odsekzoznamu1">
    <w:name w:val="Odsek zoznamu1"/>
    <w:basedOn w:val="Normlny"/>
    <w:uiPriority w:val="34"/>
    <w:qFormat/>
    <w:rsid w:val="00CB5F8F"/>
    <w:pPr>
      <w:spacing w:after="200" w:line="276" w:lineRule="auto"/>
      <w:ind w:left="720"/>
      <w:contextualSpacing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character" w:styleId="Hypertextovprepojenie">
    <w:name w:val="Hyperlink"/>
    <w:unhideWhenUsed/>
    <w:rsid w:val="00CB5F8F"/>
    <w:rPr>
      <w:color w:val="0000FF"/>
      <w:u w:val="single"/>
    </w:rPr>
  </w:style>
  <w:style w:type="character" w:customStyle="1" w:styleId="ZarkazkladnhotextuChar">
    <w:name w:val="Zarážka základného textu Char"/>
    <w:link w:val="Zarkazkladnhotextu"/>
    <w:rsid w:val="00792681"/>
    <w:rPr>
      <w:rFonts w:ascii="Arial" w:hAnsi="Arial" w:cs="Arial"/>
      <w:noProof/>
    </w:rPr>
  </w:style>
  <w:style w:type="paragraph" w:styleId="Odsekzoznamu">
    <w:name w:val="List Paragraph"/>
    <w:basedOn w:val="Normlny"/>
    <w:uiPriority w:val="34"/>
    <w:qFormat/>
    <w:rsid w:val="0077027F"/>
    <w:pPr>
      <w:ind w:left="708"/>
    </w:pPr>
  </w:style>
  <w:style w:type="paragraph" w:styleId="Normlnywebov">
    <w:name w:val="Normal (Web)"/>
    <w:basedOn w:val="Normlny"/>
    <w:rsid w:val="0077027F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styleId="Nzov">
    <w:name w:val="Title"/>
    <w:basedOn w:val="Normlny"/>
    <w:link w:val="NzovChar"/>
    <w:qFormat/>
    <w:rsid w:val="009C480E"/>
    <w:pPr>
      <w:jc w:val="center"/>
    </w:pPr>
    <w:rPr>
      <w:rFonts w:ascii="Times New Roman" w:hAnsi="Times New Roman"/>
      <w:noProof w:val="0"/>
      <w:sz w:val="36"/>
      <w:lang w:eastAsia="cs-CZ"/>
    </w:rPr>
  </w:style>
  <w:style w:type="character" w:customStyle="1" w:styleId="NzovChar">
    <w:name w:val="Názov Char"/>
    <w:link w:val="Nzov"/>
    <w:rsid w:val="009C480E"/>
    <w:rPr>
      <w:sz w:val="36"/>
      <w:szCs w:val="24"/>
      <w:lang w:eastAsia="cs-CZ"/>
    </w:rPr>
  </w:style>
  <w:style w:type="character" w:styleId="Odkaznakomentr">
    <w:name w:val="annotation reference"/>
    <w:uiPriority w:val="99"/>
    <w:unhideWhenUsed/>
    <w:rsid w:val="00CD2B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2B91"/>
    <w:rPr>
      <w:rFonts w:ascii="Times New Roman" w:hAnsi="Times New Roman"/>
      <w:noProof w:val="0"/>
      <w:szCs w:val="20"/>
      <w:lang w:eastAsia="cs-CZ"/>
    </w:rPr>
  </w:style>
  <w:style w:type="character" w:customStyle="1" w:styleId="TextkomentraChar">
    <w:name w:val="Text komentára Char"/>
    <w:link w:val="Textkomentra"/>
    <w:uiPriority w:val="99"/>
    <w:rsid w:val="00CD2B91"/>
    <w:rPr>
      <w:lang w:eastAsia="cs-CZ"/>
    </w:rPr>
  </w:style>
  <w:style w:type="paragraph" w:customStyle="1" w:styleId="Zkladntext21">
    <w:name w:val="Základní text 21"/>
    <w:basedOn w:val="Normlny"/>
    <w:rsid w:val="00CA062C"/>
    <w:pPr>
      <w:suppressAutoHyphens/>
      <w:jc w:val="both"/>
    </w:pPr>
    <w:rPr>
      <w:rFonts w:ascii="Times New Roman" w:hAnsi="Times New Roman"/>
      <w:noProof w:val="0"/>
      <w:sz w:val="24"/>
      <w:lang w:eastAsia="ar-SA"/>
    </w:rPr>
  </w:style>
  <w:style w:type="paragraph" w:customStyle="1" w:styleId="Zkladntext31">
    <w:name w:val="Základní text 31"/>
    <w:basedOn w:val="Normlny"/>
    <w:rsid w:val="00CA062C"/>
    <w:pPr>
      <w:suppressAutoHyphens/>
    </w:pPr>
    <w:rPr>
      <w:rFonts w:ascii="Times New Roman" w:hAnsi="Times New Roman"/>
      <w:b/>
      <w:bCs/>
      <w:noProof w:val="0"/>
      <w:sz w:val="24"/>
      <w:lang w:eastAsia="ar-SA"/>
    </w:rPr>
  </w:style>
  <w:style w:type="character" w:customStyle="1" w:styleId="pre">
    <w:name w:val="pre"/>
    <w:rsid w:val="00CC7277"/>
  </w:style>
  <w:style w:type="paragraph" w:styleId="Textbubliny">
    <w:name w:val="Balloon Text"/>
    <w:basedOn w:val="Normlny"/>
    <w:link w:val="TextbublinyChar"/>
    <w:uiPriority w:val="99"/>
    <w:semiHidden/>
    <w:unhideWhenUsed/>
    <w:rsid w:val="00CC727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277"/>
    <w:rPr>
      <w:rFonts w:ascii="Tahoma" w:hAnsi="Tahoma" w:cs="Tahoma"/>
      <w:noProof/>
      <w:sz w:val="16"/>
      <w:szCs w:val="16"/>
    </w:rPr>
  </w:style>
  <w:style w:type="paragraph" w:styleId="Zoznamsodrkami">
    <w:name w:val="List Bullet"/>
    <w:basedOn w:val="Normlny"/>
    <w:autoRedefine/>
    <w:rsid w:val="00CC7277"/>
    <w:pPr>
      <w:spacing w:before="120"/>
      <w:ind w:left="142"/>
      <w:jc w:val="both"/>
    </w:pPr>
    <w:rPr>
      <w:rFonts w:cs="Arial"/>
      <w:b/>
      <w:noProof w:val="0"/>
      <w:szCs w:val="20"/>
      <w:lang w:eastAsia="en-GB"/>
    </w:rPr>
  </w:style>
  <w:style w:type="character" w:customStyle="1" w:styleId="ra">
    <w:name w:val="ra"/>
    <w:uiPriority w:val="99"/>
    <w:rsid w:val="00591FC9"/>
  </w:style>
  <w:style w:type="paragraph" w:customStyle="1" w:styleId="SPnadpis3">
    <w:name w:val="SP_nadpis3"/>
    <w:basedOn w:val="Normlny"/>
    <w:rsid w:val="00721152"/>
    <w:pPr>
      <w:numPr>
        <w:numId w:val="1"/>
      </w:numPr>
      <w:autoSpaceDE w:val="0"/>
      <w:autoSpaceDN w:val="0"/>
      <w:spacing w:before="240"/>
      <w:jc w:val="both"/>
    </w:pPr>
    <w:rPr>
      <w:rFonts w:cs="Arial"/>
      <w:b/>
      <w:bCs/>
      <w:smallCaps/>
      <w:noProof w:val="0"/>
      <w:lang w:eastAsia="cs-CZ"/>
    </w:rPr>
  </w:style>
  <w:style w:type="character" w:customStyle="1" w:styleId="ZkladntextKurzva">
    <w:name w:val="Základný text + Kurzíva"/>
    <w:rsid w:val="00B84CB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Textpoznmkypodiarou">
    <w:name w:val="footnote text"/>
    <w:basedOn w:val="Normlny"/>
    <w:link w:val="TextpoznmkypodiarouChar"/>
    <w:rsid w:val="001A5AA9"/>
    <w:rPr>
      <w:rFonts w:ascii="Times New Roman" w:hAnsi="Times New Roman"/>
      <w:noProof w:val="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1A5AA9"/>
    <w:rPr>
      <w:lang w:eastAsia="cs-CZ"/>
    </w:rPr>
  </w:style>
  <w:style w:type="character" w:styleId="Odkaznapoznmkupodiarou">
    <w:name w:val="footnote reference"/>
    <w:rsid w:val="001A5AA9"/>
    <w:rPr>
      <w:vertAlign w:val="superscript"/>
    </w:rPr>
  </w:style>
  <w:style w:type="paragraph" w:customStyle="1" w:styleId="Nadpis">
    <w:name w:val="Nadpis"/>
    <w:basedOn w:val="Normlny"/>
    <w:next w:val="Normlny"/>
    <w:rsid w:val="001A5AA9"/>
    <w:pPr>
      <w:keepNext/>
      <w:keepLines/>
      <w:spacing w:after="360"/>
      <w:jc w:val="both"/>
    </w:pPr>
    <w:rPr>
      <w:b/>
      <w:caps/>
      <w:noProof w:val="0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6683"/>
    <w:rPr>
      <w:rFonts w:ascii="Arial" w:hAnsi="Arial"/>
      <w:b/>
      <w:bCs/>
      <w:noProof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6683"/>
    <w:rPr>
      <w:rFonts w:ascii="Arial" w:hAnsi="Arial"/>
      <w:b/>
      <w:bCs/>
      <w:noProof/>
      <w:lang w:eastAsia="cs-CZ"/>
    </w:rPr>
  </w:style>
  <w:style w:type="character" w:customStyle="1" w:styleId="Zkladntext0">
    <w:name w:val="Základný text_"/>
    <w:link w:val="Zkladntext9"/>
    <w:rsid w:val="00B64DF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kladntext7">
    <w:name w:val="Základný text (7)_"/>
    <w:link w:val="Zkladntext70"/>
    <w:rsid w:val="00B64DF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kladntext7Niekurzva">
    <w:name w:val="Základný text (7) + Nie kurzíva"/>
    <w:rsid w:val="00B64DF0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Zkladntext5">
    <w:name w:val="Základný text5"/>
    <w:rsid w:val="00B64DF0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Zkladntext9">
    <w:name w:val="Základný text9"/>
    <w:basedOn w:val="Normlny"/>
    <w:link w:val="Zkladntext0"/>
    <w:rsid w:val="00B64DF0"/>
    <w:pPr>
      <w:shd w:val="clear" w:color="auto" w:fill="FFFFFF"/>
      <w:spacing w:before="240" w:line="508" w:lineRule="exact"/>
      <w:ind w:hanging="760"/>
    </w:pPr>
    <w:rPr>
      <w:rFonts w:eastAsia="Arial"/>
      <w:noProof w:val="0"/>
      <w:sz w:val="19"/>
      <w:szCs w:val="19"/>
    </w:rPr>
  </w:style>
  <w:style w:type="paragraph" w:customStyle="1" w:styleId="Zkladntext70">
    <w:name w:val="Základný text (7)"/>
    <w:basedOn w:val="Normlny"/>
    <w:link w:val="Zkladntext7"/>
    <w:rsid w:val="00B64DF0"/>
    <w:pPr>
      <w:shd w:val="clear" w:color="auto" w:fill="FFFFFF"/>
      <w:spacing w:line="252" w:lineRule="exact"/>
      <w:ind w:hanging="700"/>
      <w:jc w:val="both"/>
    </w:pPr>
    <w:rPr>
      <w:rFonts w:eastAsia="Arial"/>
      <w:noProof w:val="0"/>
      <w:sz w:val="19"/>
      <w:szCs w:val="19"/>
    </w:rPr>
  </w:style>
  <w:style w:type="character" w:customStyle="1" w:styleId="Zkladntext6">
    <w:name w:val="Základný text6"/>
    <w:rsid w:val="00B64DF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styleId="Vrazn">
    <w:name w:val="Strong"/>
    <w:basedOn w:val="Predvolenpsmoodseku"/>
    <w:uiPriority w:val="22"/>
    <w:qFormat/>
    <w:rsid w:val="00EB2A63"/>
    <w:rPr>
      <w:rFonts w:cs="Times New Roman"/>
      <w:b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1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5CE3-AB26-4F98-9BAA-49187B35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1961</Words>
  <Characters>11184</Characters>
  <Application>Microsoft Office Word</Application>
  <DocSecurity>0</DocSecurity>
  <Lines>93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Mandátna zmluva</vt:lpstr>
      <vt:lpstr>Mandátna zmluva</vt:lpstr>
      <vt:lpstr>Mandátna zmluva</vt:lpstr>
    </vt:vector>
  </TitlesOfParts>
  <Company>Hewlett-Packard Company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Mandátna zmluva</dc:title>
  <dc:creator>eBIZ</dc:creator>
  <cp:lastModifiedBy>midelbekova</cp:lastModifiedBy>
  <cp:revision>3</cp:revision>
  <cp:lastPrinted>2019-03-26T13:13:00Z</cp:lastPrinted>
  <dcterms:created xsi:type="dcterms:W3CDTF">2019-11-08T09:26:00Z</dcterms:created>
  <dcterms:modified xsi:type="dcterms:W3CDTF">2019-11-08T09:28:00Z</dcterms:modified>
</cp:coreProperties>
</file>