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18" w:rsidRPr="006C0B89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36"/>
          <w:szCs w:val="11"/>
        </w:rPr>
      </w:pPr>
      <w:r w:rsidRPr="006C0B89">
        <w:rPr>
          <w:color w:val="000000"/>
          <w:sz w:val="44"/>
          <w:szCs w:val="14"/>
        </w:rPr>
        <w:t>TEMAT: </w:t>
      </w:r>
      <w:r w:rsidRPr="006C0B89">
        <w:rPr>
          <w:color w:val="1F497D"/>
          <w:sz w:val="44"/>
          <w:szCs w:val="14"/>
          <w:u w:val="single"/>
        </w:rPr>
        <w:t>Cieszymy się, że Jezus zmartwychwstał.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color w:val="000000"/>
          <w:sz w:val="32"/>
          <w:szCs w:val="14"/>
        </w:rPr>
        <w:t>To  wydarzyło się trzeciego dnia po śmierci Jezusa.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color w:val="000000"/>
          <w:sz w:val="32"/>
          <w:szCs w:val="14"/>
        </w:rPr>
        <w:t>„O świcie pierwszego dnia tygodnia przyszła Maria Magdalena i druga Maria obejrzeć grób. A oto nastąpiło wielkie trzęsienie ziemi. Albowiem anioł Pański zstąpił z nieba, podszedł, odsunął kamień i usiadł na nim. (…) Ze strachu przed nim zadrżeli strażnicy i stali jakby martwi. Anioł zaś przemówił do niewiast: Wy się nie bójcie! (…) wiem, że szukacie Jezusa Ukrzyżowanego. Nie ma Go tu, bo zmartwychwstał (…). Idźcie szybko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32"/>
          <w:szCs w:val="14"/>
        </w:rPr>
      </w:pPr>
      <w:r w:rsidRPr="009A4918">
        <w:rPr>
          <w:color w:val="000000"/>
          <w:sz w:val="32"/>
          <w:szCs w:val="14"/>
        </w:rPr>
        <w:t xml:space="preserve">i powiedzcie Jego uczniom: Powstał z martwych i oto udaje się przed wami do Galilei (…). Pośpiesznie więc oddaliły się od grobu, z bojaźnią i wielką radością, i pobiegły oznajmić to Jego uczniom. A oto Jezus stanął przed nimi, mówiąc: Witajcie! One podeszły do Niego, objęły Go za nogi i oddały Mu pokłon. A Jezus rzekł do nich: Nie bójcie się! Idźcie i oznajmijcie moim braciom: niech udadzą się do Galilei, tam Mnie zobaczą”. </w:t>
      </w:r>
      <w:proofErr w:type="spellStart"/>
      <w:r w:rsidRPr="009A4918">
        <w:rPr>
          <w:color w:val="000000"/>
          <w:sz w:val="32"/>
          <w:szCs w:val="14"/>
        </w:rPr>
        <w:t>Mt</w:t>
      </w:r>
      <w:proofErr w:type="spellEnd"/>
      <w:r w:rsidRPr="009A4918">
        <w:rPr>
          <w:color w:val="000000"/>
          <w:sz w:val="32"/>
          <w:szCs w:val="14"/>
        </w:rPr>
        <w:t xml:space="preserve"> 28,1-2.4-10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32"/>
          <w:szCs w:val="14"/>
        </w:rPr>
      </w:pP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  <w:r>
        <w:rPr>
          <w:rFonts w:ascii="Arial" w:hAnsi="Arial" w:cs="Arial"/>
          <w:noProof/>
          <w:color w:val="777777"/>
          <w:sz w:val="14"/>
          <w:szCs w:val="14"/>
        </w:rPr>
        <w:drawing>
          <wp:inline distT="0" distB="0" distL="0" distR="0">
            <wp:extent cx="4876800" cy="3451761"/>
            <wp:effectExtent l="19050" t="0" r="0" b="0"/>
            <wp:docPr id="1" name="Obraz 1" descr="https://cloud7r.edupage.org/cloud?z%3A0CYRe%2BAKgkcRjWG7%2BVqH3T2rwUxciqO%2BEbFg8Mn1RUXV%2FadGn51MO4jD2Y%2Fm36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7r.edupage.org/cloud?z%3A0CYRe%2BAKgkcRjWG7%2BVqH3T2rwUxciqO%2BEbFg8Mn1RUXV%2FadGn51MO4jD2Y%2Fm36Z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71" cy="34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1"/>
          <w:szCs w:val="11"/>
        </w:rPr>
      </w:pPr>
      <w:r>
        <w:rPr>
          <w:rFonts w:ascii="Arial" w:hAnsi="Arial" w:cs="Arial"/>
          <w:noProof/>
          <w:color w:val="777777"/>
          <w:sz w:val="14"/>
          <w:szCs w:val="14"/>
        </w:rPr>
        <w:lastRenderedPageBreak/>
        <w:drawing>
          <wp:inline distT="0" distB="0" distL="0" distR="0">
            <wp:extent cx="3580765" cy="4714240"/>
            <wp:effectExtent l="19050" t="0" r="635" b="0"/>
            <wp:docPr id="2" name="Obraz 2" descr="https://cloud6r.edupage.org/cloud?z%3ATgbws1vVWfL04lcgElLE4cagaTsYD3gZOHBYg94HlAwTtOny%2FMwSiSxL957X9g%2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r.edupage.org/cloud?z%3ATgbws1vVWfL04lcgElLE4cagaTsYD3gZOHBYg94HlAwTtOny%2FMwSiSxL957X9g%2B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18" w:rsidRDefault="009A4918" w:rsidP="009A4918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  <w:sz w:val="11"/>
          <w:szCs w:val="11"/>
        </w:rPr>
      </w:pPr>
      <w:r>
        <w:rPr>
          <w:color w:val="777777"/>
          <w:sz w:val="14"/>
          <w:szCs w:val="14"/>
        </w:rPr>
        <w:t>Kobiety przyszły do grobu, by namaścić Jezusa. Co powiedział im anioł?</w:t>
      </w:r>
    </w:p>
    <w:p w:rsid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14"/>
          <w:szCs w:val="14"/>
        </w:rPr>
      </w:pP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32"/>
          <w:szCs w:val="14"/>
        </w:rPr>
      </w:pP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color w:val="000000"/>
          <w:sz w:val="32"/>
          <w:szCs w:val="14"/>
        </w:rPr>
        <w:t> Gdy kobiety przyszły wczesnym rankiem do grobu Jezusa już tam nie było – grób był pusty, rozmawiały tylko z aniołem, którzy powiedział co się stało. A potem zobaczyły Jezusa żywego na własne oczy i poszły powiedzieć o tym uczniom. To radosne wydarzenie przeżywamy na nowo, co rok w Święta Wielkanocne.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32"/>
          <w:szCs w:val="14"/>
        </w:rPr>
      </w:pP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color w:val="000000"/>
          <w:sz w:val="32"/>
          <w:szCs w:val="14"/>
        </w:rPr>
        <w:t>Filmik: </w:t>
      </w:r>
      <w:hyperlink r:id="rId6" w:history="1">
        <w:r w:rsidRPr="009A4918">
          <w:rPr>
            <w:rStyle w:val="Hipercze"/>
            <w:sz w:val="32"/>
            <w:szCs w:val="14"/>
          </w:rPr>
          <w:t>https://www.youtube.com/watch?v=sC4o9AuysWw&amp;feature=youtu.be&amp;t=699</w:t>
        </w:r>
      </w:hyperlink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rFonts w:ascii="Arial" w:hAnsi="Arial" w:cs="Arial"/>
          <w:color w:val="777777"/>
          <w:szCs w:val="11"/>
        </w:rPr>
        <w:t> 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color w:val="000000"/>
          <w:sz w:val="32"/>
          <w:szCs w:val="14"/>
        </w:rPr>
        <w:t>Filmik: </w:t>
      </w:r>
      <w:hyperlink r:id="rId7" w:history="1">
        <w:r w:rsidRPr="009A4918">
          <w:rPr>
            <w:rStyle w:val="Hipercze"/>
            <w:sz w:val="32"/>
            <w:szCs w:val="14"/>
          </w:rPr>
          <w:t>https://www.youtube.com/watch?v=DPx6GcaoMCg</w:t>
        </w:r>
      </w:hyperlink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rFonts w:ascii="Arial" w:hAnsi="Arial" w:cs="Arial"/>
          <w:color w:val="777777"/>
          <w:szCs w:val="11"/>
        </w:rPr>
        <w:t> </w:t>
      </w:r>
    </w:p>
    <w:p w:rsidR="009A4918" w:rsidRPr="009A4918" w:rsidRDefault="009A4918" w:rsidP="009A4918">
      <w:pPr>
        <w:pStyle w:val="default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Cs w:val="11"/>
        </w:rPr>
      </w:pPr>
      <w:r w:rsidRPr="009A4918">
        <w:rPr>
          <w:color w:val="000000"/>
          <w:sz w:val="32"/>
          <w:szCs w:val="14"/>
        </w:rPr>
        <w:t>Piosenka:</w:t>
      </w:r>
      <w:r w:rsidRPr="009A4918">
        <w:rPr>
          <w:rFonts w:ascii="Calibri" w:hAnsi="Calibri" w:cs="Calibri"/>
          <w:color w:val="000000"/>
          <w:sz w:val="32"/>
          <w:szCs w:val="14"/>
        </w:rPr>
        <w:t> </w:t>
      </w:r>
      <w:hyperlink r:id="rId8" w:history="1">
        <w:r w:rsidRPr="009A4918">
          <w:rPr>
            <w:rStyle w:val="Hipercze"/>
            <w:rFonts w:ascii="Calibri" w:hAnsi="Calibri" w:cs="Calibri"/>
            <w:sz w:val="32"/>
            <w:szCs w:val="14"/>
          </w:rPr>
          <w:t>https://www.youtube.com/watch?v=9j8hknQ2DZM</w:t>
        </w:r>
      </w:hyperlink>
    </w:p>
    <w:p w:rsidR="00081847" w:rsidRDefault="00081847">
      <w:pPr>
        <w:rPr>
          <w:sz w:val="48"/>
        </w:rPr>
      </w:pPr>
    </w:p>
    <w:p w:rsidR="009A4918" w:rsidRDefault="009A4918">
      <w:pPr>
        <w:rPr>
          <w:sz w:val="48"/>
        </w:rPr>
      </w:pPr>
    </w:p>
    <w:sectPr w:rsidR="009A4918" w:rsidSect="007319CD">
      <w:pgSz w:w="11907" w:h="16840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6B8B"/>
    <w:rsid w:val="00081847"/>
    <w:rsid w:val="004E67C7"/>
    <w:rsid w:val="006C0B89"/>
    <w:rsid w:val="007319CD"/>
    <w:rsid w:val="00876B8B"/>
    <w:rsid w:val="009A4918"/>
    <w:rsid w:val="00F7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A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49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8hknQ2D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x6GcaoM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o9AuysWw&amp;feature=youtu.be&amp;t=69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1\Desktop\wielkanoc%206%20lat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wielkanoc 6 latki</Template>
  <TotalTime>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1</cp:revision>
  <dcterms:created xsi:type="dcterms:W3CDTF">2021-04-13T07:13:00Z</dcterms:created>
  <dcterms:modified xsi:type="dcterms:W3CDTF">2021-04-13T07:14:00Z</dcterms:modified>
</cp:coreProperties>
</file>